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729A" w:rsidRDefault="0069729A" w:rsidP="0069729A">
      <w:pPr>
        <w:pStyle w:val="a3"/>
        <w:ind w:firstLine="454"/>
        <w:jc w:val="center"/>
        <w:outlineLvl w:val="0"/>
        <w:rPr>
          <w:rFonts w:ascii="Times New Roman" w:eastAsia="MS Mincho" w:hAnsi="Times New Roman"/>
          <w:b/>
          <w:sz w:val="24"/>
        </w:rPr>
      </w:pPr>
    </w:p>
    <w:p w:rsidR="0069729A" w:rsidRDefault="0069729A" w:rsidP="0069729A">
      <w:pPr>
        <w:jc w:val="center"/>
      </w:pPr>
      <w:r>
        <w:t>ФЕДЕРАЛЬНОЕ ГОСУДАРСТВЕННОЕ ОБРАЗОВАТЕЛЬНОЕ БЮДЖЕТНОЕ УЧРЕЖДЕНИЕ</w:t>
      </w:r>
    </w:p>
    <w:p w:rsidR="0069729A" w:rsidRDefault="0069729A" w:rsidP="0069729A">
      <w:pPr>
        <w:jc w:val="center"/>
      </w:pPr>
      <w:r>
        <w:t>ВЫСШЕГО ПРОФЕССИЛНАЛЬНОГО ОБРАЗОВАНИЯ</w:t>
      </w:r>
    </w:p>
    <w:p w:rsidR="0069729A" w:rsidRDefault="0069729A" w:rsidP="0069729A">
      <w:pPr>
        <w:pStyle w:val="a6"/>
        <w:jc w:val="center"/>
      </w:pPr>
      <w:r>
        <w:t>«ВОРОНЕЖСКИЙ ГОСУДАРСТВЕННЫЙ ПЕДАГОГИЧЕСКИЙ УНИВЕРСИТЕТ»</w:t>
      </w:r>
    </w:p>
    <w:p w:rsidR="0069729A" w:rsidRDefault="0069729A" w:rsidP="0069729A">
      <w:pPr>
        <w:ind w:left="1843" w:right="849"/>
        <w:jc w:val="center"/>
      </w:pPr>
    </w:p>
    <w:p w:rsidR="0069729A" w:rsidRDefault="0069729A" w:rsidP="0069729A">
      <w:pPr>
        <w:ind w:left="1843" w:right="849"/>
        <w:jc w:val="center"/>
      </w:pPr>
    </w:p>
    <w:p w:rsidR="0069729A" w:rsidRDefault="0069729A" w:rsidP="0069729A">
      <w:pPr>
        <w:ind w:left="1843" w:right="849"/>
        <w:jc w:val="center"/>
      </w:pPr>
    </w:p>
    <w:p w:rsidR="0069729A" w:rsidRDefault="0069729A" w:rsidP="0069729A">
      <w:pPr>
        <w:ind w:left="1843" w:right="849"/>
        <w:jc w:val="center"/>
      </w:pPr>
    </w:p>
    <w:p w:rsidR="0069729A" w:rsidRDefault="0069729A" w:rsidP="0069729A">
      <w:pPr>
        <w:ind w:left="1843" w:right="849"/>
        <w:jc w:val="center"/>
      </w:pPr>
    </w:p>
    <w:p w:rsidR="0069729A" w:rsidRDefault="0069729A" w:rsidP="0069729A">
      <w:pPr>
        <w:ind w:left="1843" w:right="849"/>
        <w:jc w:val="center"/>
      </w:pPr>
    </w:p>
    <w:p w:rsidR="0069729A" w:rsidRDefault="0069729A" w:rsidP="0069729A">
      <w:pPr>
        <w:ind w:left="1843" w:right="849"/>
        <w:jc w:val="center"/>
      </w:pPr>
    </w:p>
    <w:p w:rsidR="0069729A" w:rsidRDefault="0069729A" w:rsidP="0069729A">
      <w:pPr>
        <w:ind w:left="1843" w:right="849"/>
        <w:jc w:val="center"/>
      </w:pPr>
    </w:p>
    <w:p w:rsidR="0069729A" w:rsidRDefault="0069729A" w:rsidP="0069729A">
      <w:pPr>
        <w:ind w:left="1843" w:right="849"/>
        <w:jc w:val="center"/>
      </w:pPr>
    </w:p>
    <w:p w:rsidR="0069729A" w:rsidRDefault="0069729A" w:rsidP="0069729A">
      <w:pPr>
        <w:ind w:left="1843" w:right="849"/>
        <w:jc w:val="center"/>
      </w:pPr>
    </w:p>
    <w:p w:rsidR="0069729A" w:rsidRDefault="0069729A" w:rsidP="0069729A">
      <w:pPr>
        <w:ind w:left="1843" w:right="849"/>
        <w:jc w:val="center"/>
      </w:pPr>
    </w:p>
    <w:p w:rsidR="0069729A" w:rsidRDefault="0069729A" w:rsidP="0069729A">
      <w:pPr>
        <w:ind w:left="1843" w:right="849"/>
        <w:jc w:val="center"/>
      </w:pPr>
    </w:p>
    <w:p w:rsidR="0069729A" w:rsidRDefault="0069729A" w:rsidP="0069729A">
      <w:pPr>
        <w:ind w:left="1843" w:right="849"/>
        <w:jc w:val="center"/>
      </w:pPr>
    </w:p>
    <w:p w:rsidR="0069729A" w:rsidRDefault="0069729A" w:rsidP="0069729A">
      <w:pPr>
        <w:ind w:left="1843" w:right="849"/>
        <w:jc w:val="center"/>
      </w:pPr>
    </w:p>
    <w:p w:rsidR="0069729A" w:rsidRDefault="0069729A" w:rsidP="0069729A">
      <w:pPr>
        <w:ind w:left="1843" w:right="849"/>
        <w:jc w:val="center"/>
      </w:pPr>
    </w:p>
    <w:p w:rsidR="0069729A" w:rsidRDefault="0069729A" w:rsidP="0069729A">
      <w:pPr>
        <w:ind w:left="1276" w:right="849" w:hanging="142"/>
        <w:jc w:val="center"/>
      </w:pPr>
    </w:p>
    <w:p w:rsidR="0069729A" w:rsidRDefault="0069729A" w:rsidP="0069729A">
      <w:pPr>
        <w:pStyle w:val="3"/>
        <w:ind w:left="142" w:firstLine="0"/>
        <w:rPr>
          <w:b/>
          <w:i/>
        </w:rPr>
      </w:pPr>
      <w:r>
        <w:rPr>
          <w:b/>
          <w:i/>
        </w:rPr>
        <w:t>В.А. Блаженов</w:t>
      </w:r>
    </w:p>
    <w:p w:rsidR="0069729A" w:rsidRDefault="0069729A" w:rsidP="0069729A">
      <w:pPr>
        <w:pStyle w:val="ae"/>
        <w:ind w:left="284" w:right="311"/>
        <w:rPr>
          <w:sz w:val="32"/>
        </w:rPr>
      </w:pPr>
    </w:p>
    <w:p w:rsidR="0069729A" w:rsidRDefault="0069729A" w:rsidP="0069729A">
      <w:pPr>
        <w:ind w:left="1843" w:right="849"/>
        <w:jc w:val="center"/>
        <w:rPr>
          <w:b/>
        </w:rPr>
      </w:pPr>
    </w:p>
    <w:p w:rsidR="0069729A" w:rsidRPr="0069729A" w:rsidRDefault="0069729A" w:rsidP="0069729A">
      <w:pPr>
        <w:ind w:left="993" w:right="849"/>
        <w:jc w:val="center"/>
        <w:rPr>
          <w:b/>
          <w:sz w:val="72"/>
          <w:szCs w:val="72"/>
        </w:rPr>
      </w:pPr>
      <w:r w:rsidRPr="0069729A">
        <w:rPr>
          <w:b/>
          <w:sz w:val="72"/>
          <w:szCs w:val="72"/>
        </w:rPr>
        <w:t>ОТЧИЗНОВЕДЕНИЕ</w:t>
      </w:r>
    </w:p>
    <w:p w:rsidR="0069729A" w:rsidRPr="0069729A" w:rsidRDefault="0069729A" w:rsidP="0069729A">
      <w:pPr>
        <w:ind w:left="993" w:right="849"/>
        <w:jc w:val="center"/>
        <w:rPr>
          <w:b/>
          <w:sz w:val="72"/>
          <w:szCs w:val="72"/>
        </w:rPr>
      </w:pPr>
    </w:p>
    <w:p w:rsidR="0069729A" w:rsidRDefault="0069729A" w:rsidP="0069729A">
      <w:pPr>
        <w:ind w:left="1843" w:right="849"/>
        <w:jc w:val="center"/>
        <w:rPr>
          <w:b/>
        </w:rPr>
      </w:pPr>
    </w:p>
    <w:p w:rsidR="0069729A" w:rsidRPr="0069729A" w:rsidRDefault="0069729A" w:rsidP="0069729A">
      <w:pPr>
        <w:ind w:left="851" w:right="849"/>
        <w:jc w:val="center"/>
        <w:rPr>
          <w:b/>
          <w:sz w:val="28"/>
          <w:szCs w:val="28"/>
        </w:rPr>
      </w:pPr>
      <w:r w:rsidRPr="0069729A">
        <w:rPr>
          <w:b/>
          <w:sz w:val="28"/>
          <w:szCs w:val="28"/>
        </w:rPr>
        <w:t>Учебное пособие  для студентов</w:t>
      </w:r>
      <w:r>
        <w:rPr>
          <w:b/>
          <w:sz w:val="28"/>
          <w:szCs w:val="28"/>
        </w:rPr>
        <w:t>,</w:t>
      </w:r>
      <w:r w:rsidRPr="0069729A">
        <w:rPr>
          <w:b/>
          <w:sz w:val="28"/>
          <w:szCs w:val="28"/>
        </w:rPr>
        <w:t xml:space="preserve"> </w:t>
      </w:r>
      <w:r>
        <w:rPr>
          <w:b/>
          <w:sz w:val="28"/>
          <w:szCs w:val="28"/>
        </w:rPr>
        <w:t>обучающихся</w:t>
      </w:r>
      <w:r w:rsidRPr="0069729A">
        <w:rPr>
          <w:b/>
          <w:sz w:val="28"/>
          <w:szCs w:val="28"/>
        </w:rPr>
        <w:t xml:space="preserve"> по специальности </w:t>
      </w:r>
      <w:r>
        <w:rPr>
          <w:b/>
          <w:sz w:val="28"/>
          <w:szCs w:val="28"/>
        </w:rPr>
        <w:t>«</w:t>
      </w:r>
      <w:r w:rsidRPr="0069729A">
        <w:rPr>
          <w:b/>
          <w:sz w:val="28"/>
          <w:szCs w:val="28"/>
        </w:rPr>
        <w:t>Социально-культурный сервис и туризм</w:t>
      </w:r>
      <w:r>
        <w:rPr>
          <w:b/>
          <w:sz w:val="28"/>
          <w:szCs w:val="28"/>
        </w:rPr>
        <w:t>»</w:t>
      </w:r>
    </w:p>
    <w:p w:rsidR="0069729A" w:rsidRPr="0069729A" w:rsidRDefault="0069729A" w:rsidP="0069729A">
      <w:pPr>
        <w:ind w:left="1843" w:right="849"/>
        <w:jc w:val="center"/>
        <w:rPr>
          <w:b/>
          <w:sz w:val="28"/>
          <w:szCs w:val="28"/>
        </w:rPr>
      </w:pPr>
    </w:p>
    <w:p w:rsidR="0069729A" w:rsidRDefault="0069729A" w:rsidP="0069729A">
      <w:pPr>
        <w:ind w:left="1843" w:right="849"/>
        <w:jc w:val="center"/>
        <w:rPr>
          <w:b/>
        </w:rPr>
      </w:pPr>
    </w:p>
    <w:p w:rsidR="0069729A" w:rsidRDefault="0069729A" w:rsidP="0069729A">
      <w:pPr>
        <w:ind w:left="1843" w:right="849"/>
        <w:jc w:val="center"/>
        <w:rPr>
          <w:b/>
        </w:rPr>
      </w:pPr>
    </w:p>
    <w:p w:rsidR="0069729A" w:rsidRDefault="0069729A" w:rsidP="0069729A">
      <w:pPr>
        <w:ind w:left="1843" w:right="849"/>
        <w:jc w:val="center"/>
        <w:rPr>
          <w:b/>
        </w:rPr>
      </w:pPr>
    </w:p>
    <w:p w:rsidR="0069729A" w:rsidRDefault="0069729A" w:rsidP="0069729A">
      <w:pPr>
        <w:ind w:left="1843" w:right="849"/>
        <w:jc w:val="center"/>
        <w:rPr>
          <w:b/>
        </w:rPr>
      </w:pPr>
    </w:p>
    <w:p w:rsidR="0069729A" w:rsidRDefault="0069729A" w:rsidP="0069729A">
      <w:pPr>
        <w:ind w:left="1843" w:right="849"/>
        <w:jc w:val="center"/>
        <w:rPr>
          <w:b/>
        </w:rPr>
      </w:pPr>
    </w:p>
    <w:p w:rsidR="0069729A" w:rsidRDefault="0069729A" w:rsidP="0069729A">
      <w:pPr>
        <w:ind w:left="1843" w:right="849"/>
        <w:jc w:val="center"/>
        <w:rPr>
          <w:b/>
        </w:rPr>
      </w:pPr>
    </w:p>
    <w:p w:rsidR="0069729A" w:rsidRDefault="0069729A" w:rsidP="0069729A">
      <w:pPr>
        <w:ind w:left="1843" w:right="849"/>
        <w:jc w:val="center"/>
        <w:rPr>
          <w:b/>
        </w:rPr>
      </w:pPr>
    </w:p>
    <w:p w:rsidR="0069729A" w:rsidRDefault="0069729A" w:rsidP="0069729A">
      <w:pPr>
        <w:ind w:left="1843" w:right="849"/>
        <w:jc w:val="center"/>
        <w:rPr>
          <w:b/>
        </w:rPr>
      </w:pPr>
    </w:p>
    <w:p w:rsidR="0069729A" w:rsidRDefault="0069729A" w:rsidP="0069729A">
      <w:pPr>
        <w:ind w:left="1843" w:right="849"/>
        <w:jc w:val="center"/>
        <w:rPr>
          <w:b/>
        </w:rPr>
      </w:pPr>
    </w:p>
    <w:p w:rsidR="0069729A" w:rsidRDefault="0069729A" w:rsidP="0069729A">
      <w:pPr>
        <w:ind w:left="1843" w:right="849"/>
        <w:jc w:val="center"/>
        <w:rPr>
          <w:b/>
        </w:rPr>
      </w:pPr>
    </w:p>
    <w:p w:rsidR="0069729A" w:rsidRDefault="0069729A" w:rsidP="0069729A">
      <w:pPr>
        <w:ind w:left="1843" w:right="849"/>
        <w:jc w:val="center"/>
        <w:rPr>
          <w:b/>
        </w:rPr>
      </w:pPr>
    </w:p>
    <w:p w:rsidR="0069729A" w:rsidRDefault="0069729A" w:rsidP="0069729A">
      <w:pPr>
        <w:ind w:left="1843" w:right="849"/>
        <w:jc w:val="center"/>
        <w:rPr>
          <w:b/>
        </w:rPr>
      </w:pPr>
    </w:p>
    <w:p w:rsidR="0069729A" w:rsidRDefault="0069729A" w:rsidP="0069729A">
      <w:pPr>
        <w:ind w:left="1843" w:right="849"/>
        <w:jc w:val="center"/>
        <w:rPr>
          <w:b/>
        </w:rPr>
      </w:pPr>
    </w:p>
    <w:p w:rsidR="0069729A" w:rsidRDefault="0069729A" w:rsidP="0069729A">
      <w:pPr>
        <w:ind w:left="1843" w:right="849"/>
        <w:jc w:val="center"/>
        <w:rPr>
          <w:b/>
        </w:rPr>
      </w:pPr>
    </w:p>
    <w:p w:rsidR="0069729A" w:rsidRDefault="0069729A" w:rsidP="0069729A">
      <w:pPr>
        <w:ind w:left="1843" w:right="849"/>
        <w:jc w:val="center"/>
        <w:rPr>
          <w:b/>
        </w:rPr>
      </w:pPr>
    </w:p>
    <w:p w:rsidR="0069729A" w:rsidRDefault="0069729A" w:rsidP="0069729A">
      <w:pPr>
        <w:ind w:left="1843" w:right="849"/>
        <w:jc w:val="center"/>
        <w:rPr>
          <w:b/>
        </w:rPr>
      </w:pPr>
    </w:p>
    <w:p w:rsidR="0069729A" w:rsidRDefault="0069729A" w:rsidP="0069729A">
      <w:pPr>
        <w:ind w:left="1843" w:right="849"/>
        <w:jc w:val="center"/>
        <w:rPr>
          <w:b/>
        </w:rPr>
      </w:pPr>
    </w:p>
    <w:p w:rsidR="0069729A" w:rsidRDefault="0069729A" w:rsidP="0069729A">
      <w:pPr>
        <w:ind w:left="1843" w:right="849"/>
        <w:jc w:val="center"/>
        <w:rPr>
          <w:b/>
        </w:rPr>
      </w:pPr>
    </w:p>
    <w:p w:rsidR="0069729A" w:rsidRDefault="0069729A" w:rsidP="0069729A">
      <w:pPr>
        <w:ind w:left="1843" w:right="849"/>
        <w:jc w:val="center"/>
        <w:rPr>
          <w:b/>
        </w:rPr>
      </w:pPr>
    </w:p>
    <w:p w:rsidR="0069729A" w:rsidRDefault="0069729A" w:rsidP="0069729A">
      <w:pPr>
        <w:ind w:left="1843" w:right="849"/>
        <w:jc w:val="center"/>
        <w:rPr>
          <w:b/>
        </w:rPr>
      </w:pPr>
    </w:p>
    <w:p w:rsidR="0069729A" w:rsidRDefault="0069729A" w:rsidP="0069729A">
      <w:pPr>
        <w:ind w:left="1843" w:right="849"/>
        <w:jc w:val="center"/>
        <w:rPr>
          <w:b/>
        </w:rPr>
      </w:pPr>
    </w:p>
    <w:p w:rsidR="0069729A" w:rsidRDefault="0069729A" w:rsidP="0069729A">
      <w:pPr>
        <w:ind w:left="1843" w:right="849"/>
        <w:jc w:val="center"/>
        <w:rPr>
          <w:b/>
        </w:rPr>
      </w:pPr>
    </w:p>
    <w:p w:rsidR="0069729A" w:rsidRDefault="0069729A" w:rsidP="0069729A">
      <w:pPr>
        <w:pStyle w:val="4"/>
      </w:pPr>
      <w:r>
        <w:t>ВОРОНЕЖ   2012</w:t>
      </w:r>
    </w:p>
    <w:p w:rsidR="0069729A" w:rsidRDefault="0069729A" w:rsidP="0069729A">
      <w:pPr>
        <w:ind w:left="1843" w:right="849"/>
        <w:jc w:val="center"/>
        <w:rPr>
          <w:b/>
        </w:rPr>
      </w:pPr>
    </w:p>
    <w:p w:rsidR="0069729A" w:rsidRDefault="0069729A" w:rsidP="0069729A">
      <w:pPr>
        <w:ind w:left="1843" w:right="849"/>
        <w:jc w:val="center"/>
        <w:rPr>
          <w:b/>
        </w:rPr>
      </w:pPr>
    </w:p>
    <w:p w:rsidR="0069729A" w:rsidRDefault="0069729A" w:rsidP="0069729A">
      <w:pPr>
        <w:ind w:left="1843" w:right="849"/>
        <w:jc w:val="center"/>
        <w:rPr>
          <w:b/>
        </w:rPr>
      </w:pPr>
    </w:p>
    <w:p w:rsidR="0069729A" w:rsidRDefault="0069729A" w:rsidP="0069729A">
      <w:pPr>
        <w:ind w:left="1843" w:right="849"/>
        <w:jc w:val="center"/>
        <w:rPr>
          <w:b/>
        </w:rPr>
      </w:pPr>
    </w:p>
    <w:p w:rsidR="0069729A" w:rsidRDefault="0069729A" w:rsidP="0069729A">
      <w:pPr>
        <w:ind w:left="1843" w:right="849"/>
        <w:jc w:val="center"/>
        <w:rPr>
          <w:b/>
        </w:rPr>
      </w:pPr>
    </w:p>
    <w:p w:rsidR="0069729A" w:rsidRDefault="0069729A" w:rsidP="0069729A">
      <w:pPr>
        <w:ind w:left="1843" w:right="849"/>
        <w:jc w:val="center"/>
        <w:rPr>
          <w:b/>
        </w:rPr>
      </w:pPr>
    </w:p>
    <w:p w:rsidR="0069729A" w:rsidRDefault="0069729A" w:rsidP="0069729A">
      <w:pPr>
        <w:ind w:left="1843" w:right="849"/>
        <w:jc w:val="center"/>
        <w:rPr>
          <w:b/>
        </w:rPr>
      </w:pPr>
    </w:p>
    <w:p w:rsidR="0069729A" w:rsidRDefault="0069729A" w:rsidP="0069729A">
      <w:pPr>
        <w:ind w:left="1843" w:right="849"/>
        <w:jc w:val="center"/>
        <w:rPr>
          <w:b/>
        </w:rPr>
      </w:pPr>
    </w:p>
    <w:p w:rsidR="0069729A" w:rsidRDefault="0069729A" w:rsidP="0069729A">
      <w:pPr>
        <w:ind w:left="1843" w:right="849"/>
        <w:jc w:val="center"/>
        <w:rPr>
          <w:b/>
        </w:rPr>
      </w:pPr>
    </w:p>
    <w:p w:rsidR="0069729A" w:rsidRPr="003B4CAD" w:rsidRDefault="0069729A" w:rsidP="0069729A">
      <w:pPr>
        <w:ind w:left="1843" w:right="849"/>
        <w:jc w:val="center"/>
        <w:rPr>
          <w:b/>
          <w:sz w:val="24"/>
          <w:szCs w:val="24"/>
        </w:rPr>
      </w:pPr>
    </w:p>
    <w:p w:rsidR="0069729A" w:rsidRPr="003B4CAD" w:rsidRDefault="0069729A" w:rsidP="0069729A">
      <w:pPr>
        <w:ind w:left="1843" w:right="849"/>
        <w:jc w:val="center"/>
        <w:rPr>
          <w:b/>
          <w:sz w:val="24"/>
          <w:szCs w:val="24"/>
        </w:rPr>
      </w:pPr>
    </w:p>
    <w:p w:rsidR="0069729A" w:rsidRPr="003B4CAD" w:rsidRDefault="0069729A" w:rsidP="0069729A">
      <w:pPr>
        <w:ind w:left="1843" w:right="849"/>
        <w:jc w:val="both"/>
        <w:rPr>
          <w:b/>
          <w:sz w:val="24"/>
          <w:szCs w:val="24"/>
        </w:rPr>
      </w:pPr>
    </w:p>
    <w:p w:rsidR="0069729A" w:rsidRPr="003B4CAD" w:rsidRDefault="0069729A" w:rsidP="0069729A">
      <w:pPr>
        <w:pStyle w:val="3"/>
        <w:ind w:left="142"/>
        <w:jc w:val="both"/>
        <w:rPr>
          <w:b/>
          <w:sz w:val="24"/>
          <w:szCs w:val="24"/>
        </w:rPr>
      </w:pPr>
      <w:r w:rsidRPr="003B4CAD">
        <w:rPr>
          <w:b/>
          <w:sz w:val="24"/>
          <w:szCs w:val="24"/>
        </w:rPr>
        <w:t>В.А. Блаженов</w:t>
      </w:r>
    </w:p>
    <w:p w:rsidR="0069729A" w:rsidRPr="003B4CAD" w:rsidRDefault="0069729A" w:rsidP="0069729A">
      <w:pPr>
        <w:pStyle w:val="ae"/>
        <w:ind w:left="142" w:right="311"/>
        <w:jc w:val="left"/>
        <w:rPr>
          <w:b w:val="0"/>
          <w:sz w:val="24"/>
          <w:szCs w:val="24"/>
        </w:rPr>
      </w:pPr>
      <w:r w:rsidRPr="003B4CAD">
        <w:rPr>
          <w:b w:val="0"/>
          <w:sz w:val="24"/>
          <w:szCs w:val="24"/>
        </w:rPr>
        <w:t>Отчизноведение. Учебное пособие для студентов, обучающихся по специальности социально-культурный сервис и тур</w:t>
      </w:r>
      <w:r w:rsidR="00BE4FE0">
        <w:rPr>
          <w:b w:val="0"/>
          <w:sz w:val="24"/>
          <w:szCs w:val="24"/>
        </w:rPr>
        <w:t xml:space="preserve">изщм – Воронеж: ВГПУ, 2012. – 74 </w:t>
      </w:r>
      <w:r w:rsidRPr="003B4CAD">
        <w:rPr>
          <w:b w:val="0"/>
          <w:sz w:val="24"/>
          <w:szCs w:val="24"/>
        </w:rPr>
        <w:t>с.</w:t>
      </w:r>
    </w:p>
    <w:p w:rsidR="0069729A" w:rsidRPr="003B4CAD" w:rsidRDefault="0069729A" w:rsidP="0069729A">
      <w:pPr>
        <w:ind w:left="1843" w:right="849"/>
        <w:rPr>
          <w:sz w:val="24"/>
          <w:szCs w:val="24"/>
        </w:rPr>
      </w:pPr>
    </w:p>
    <w:p w:rsidR="0069729A" w:rsidRPr="003B4CAD" w:rsidRDefault="0069729A" w:rsidP="0069729A">
      <w:pPr>
        <w:ind w:left="1843" w:right="849"/>
        <w:jc w:val="center"/>
        <w:rPr>
          <w:b/>
          <w:sz w:val="24"/>
          <w:szCs w:val="24"/>
        </w:rPr>
      </w:pPr>
    </w:p>
    <w:p w:rsidR="0069729A" w:rsidRPr="003B4CAD" w:rsidRDefault="0069729A" w:rsidP="0069729A">
      <w:pPr>
        <w:ind w:left="1843" w:right="849"/>
        <w:jc w:val="center"/>
        <w:rPr>
          <w:b/>
          <w:sz w:val="24"/>
          <w:szCs w:val="24"/>
        </w:rPr>
      </w:pPr>
    </w:p>
    <w:p w:rsidR="0069729A" w:rsidRPr="003B4CAD" w:rsidRDefault="0069729A" w:rsidP="0069729A">
      <w:pPr>
        <w:ind w:left="284" w:right="425" w:firstLine="284"/>
        <w:jc w:val="both"/>
        <w:rPr>
          <w:sz w:val="24"/>
          <w:szCs w:val="24"/>
        </w:rPr>
      </w:pPr>
      <w:r w:rsidRPr="003B4CAD">
        <w:rPr>
          <w:sz w:val="24"/>
          <w:szCs w:val="24"/>
        </w:rPr>
        <w:t>В пособии рассматриваются проблемы экскурсионно - краеведческого модуля для студентов заочного отделения, обучающихся по специальности «С</w:t>
      </w:r>
      <w:r w:rsidR="003B4CAD" w:rsidRPr="003B4CAD">
        <w:rPr>
          <w:sz w:val="24"/>
          <w:szCs w:val="24"/>
        </w:rPr>
        <w:t>оциально-культурный сервис и туризм»</w:t>
      </w:r>
      <w:r w:rsidRPr="003B4CAD">
        <w:rPr>
          <w:sz w:val="24"/>
          <w:szCs w:val="24"/>
        </w:rPr>
        <w:t xml:space="preserve">, на примере Воронежской области. </w:t>
      </w:r>
      <w:r w:rsidR="003B4CAD" w:rsidRPr="003B4CAD">
        <w:rPr>
          <w:rFonts w:eastAsia="MS Mincho"/>
          <w:sz w:val="24"/>
          <w:szCs w:val="24"/>
        </w:rPr>
        <w:t xml:space="preserve">В данной работе рассматриваются </w:t>
      </w:r>
      <w:r w:rsidR="003B4CAD">
        <w:rPr>
          <w:rFonts w:eastAsia="MS Mincho"/>
          <w:sz w:val="24"/>
          <w:szCs w:val="24"/>
        </w:rPr>
        <w:t>вопросы</w:t>
      </w:r>
      <w:r w:rsidR="003B4CAD" w:rsidRPr="003B4CAD">
        <w:rPr>
          <w:rFonts w:eastAsia="MS Mincho"/>
          <w:sz w:val="24"/>
          <w:szCs w:val="24"/>
        </w:rPr>
        <w:t xml:space="preserve"> географии</w:t>
      </w:r>
      <w:r w:rsidR="003B4CAD">
        <w:rPr>
          <w:rFonts w:eastAsia="MS Mincho"/>
          <w:sz w:val="24"/>
          <w:szCs w:val="24"/>
        </w:rPr>
        <w:t xml:space="preserve">, истории и культуры Воронежской области </w:t>
      </w:r>
      <w:r w:rsidR="003B4CAD" w:rsidRPr="003B4CAD">
        <w:rPr>
          <w:rFonts w:eastAsia="MS Mincho"/>
          <w:sz w:val="24"/>
          <w:szCs w:val="24"/>
        </w:rPr>
        <w:t xml:space="preserve"> в современных условиях. Эти проблемы автор исследует, опираясь на </w:t>
      </w:r>
      <w:r w:rsidR="003B4CAD">
        <w:rPr>
          <w:rFonts w:eastAsia="MS Mincho"/>
          <w:sz w:val="24"/>
          <w:szCs w:val="24"/>
        </w:rPr>
        <w:t>историко-</w:t>
      </w:r>
      <w:r w:rsidR="003B4CAD" w:rsidRPr="003B4CAD">
        <w:rPr>
          <w:rFonts w:eastAsia="MS Mincho"/>
          <w:sz w:val="24"/>
          <w:szCs w:val="24"/>
        </w:rPr>
        <w:t>агеографический анализ.</w:t>
      </w:r>
      <w:r w:rsidR="003B4CAD">
        <w:rPr>
          <w:rFonts w:eastAsia="MS Mincho"/>
          <w:sz w:val="24"/>
          <w:szCs w:val="24"/>
        </w:rPr>
        <w:t xml:space="preserve"> </w:t>
      </w:r>
      <w:r w:rsidR="003B4CAD" w:rsidRPr="003B4CAD">
        <w:rPr>
          <w:rFonts w:eastAsia="MS Mincho"/>
          <w:sz w:val="24"/>
          <w:szCs w:val="24"/>
        </w:rPr>
        <w:t>.</w:t>
      </w:r>
      <w:r w:rsidRPr="003B4CAD">
        <w:rPr>
          <w:sz w:val="24"/>
          <w:szCs w:val="24"/>
        </w:rPr>
        <w:t>Поскольку в методической литературе на сегодняшний день пока нет разработанного и апробированного краеведческого модуля, автор предлага</w:t>
      </w:r>
      <w:r w:rsidR="003B4CAD" w:rsidRPr="003B4CAD">
        <w:rPr>
          <w:sz w:val="24"/>
          <w:szCs w:val="24"/>
        </w:rPr>
        <w:t>е</w:t>
      </w:r>
      <w:r w:rsidRPr="003B4CAD">
        <w:rPr>
          <w:sz w:val="24"/>
          <w:szCs w:val="24"/>
        </w:rPr>
        <w:t xml:space="preserve">т свое видение его структуры и реального наполнения. Пособие рассчитано </w:t>
      </w:r>
      <w:r w:rsidR="003B4CAD" w:rsidRPr="003B4CAD">
        <w:rPr>
          <w:sz w:val="24"/>
          <w:szCs w:val="24"/>
        </w:rPr>
        <w:t xml:space="preserve">так же </w:t>
      </w:r>
      <w:r w:rsidRPr="003B4CAD">
        <w:rPr>
          <w:sz w:val="24"/>
          <w:szCs w:val="24"/>
        </w:rPr>
        <w:t xml:space="preserve">на  учителей-практиков, </w:t>
      </w:r>
      <w:r w:rsidR="003B4CAD" w:rsidRPr="003B4CAD">
        <w:rPr>
          <w:sz w:val="24"/>
          <w:szCs w:val="24"/>
        </w:rPr>
        <w:t>экскурсоводо</w:t>
      </w:r>
      <w:r w:rsidR="003B4CAD">
        <w:rPr>
          <w:sz w:val="24"/>
          <w:szCs w:val="24"/>
        </w:rPr>
        <w:t>в и студентов смежных специальностей</w:t>
      </w:r>
      <w:r w:rsidRPr="003B4CAD">
        <w:rPr>
          <w:sz w:val="24"/>
          <w:szCs w:val="24"/>
        </w:rPr>
        <w:t>.</w:t>
      </w:r>
    </w:p>
    <w:p w:rsidR="0069729A" w:rsidRPr="003B4CAD" w:rsidRDefault="0069729A" w:rsidP="0069729A">
      <w:pPr>
        <w:ind w:left="284" w:right="849" w:firstLine="284"/>
        <w:jc w:val="both"/>
        <w:rPr>
          <w:b/>
          <w:sz w:val="24"/>
          <w:szCs w:val="24"/>
        </w:rPr>
      </w:pPr>
    </w:p>
    <w:p w:rsidR="0069729A" w:rsidRDefault="0069729A" w:rsidP="0069729A">
      <w:pPr>
        <w:ind w:left="284" w:right="849" w:firstLine="284"/>
        <w:jc w:val="both"/>
        <w:rPr>
          <w:b/>
        </w:rPr>
      </w:pPr>
    </w:p>
    <w:p w:rsidR="0069729A" w:rsidRDefault="0069729A" w:rsidP="0069729A">
      <w:pPr>
        <w:ind w:left="284" w:right="849" w:firstLine="284"/>
        <w:jc w:val="both"/>
        <w:rPr>
          <w:b/>
        </w:rPr>
      </w:pPr>
    </w:p>
    <w:p w:rsidR="0069729A" w:rsidRDefault="0069729A" w:rsidP="0069729A">
      <w:pPr>
        <w:ind w:left="284" w:right="849" w:firstLine="284"/>
        <w:jc w:val="both"/>
        <w:rPr>
          <w:b/>
        </w:rPr>
      </w:pPr>
    </w:p>
    <w:p w:rsidR="0069729A" w:rsidRDefault="0069729A" w:rsidP="0069729A">
      <w:pPr>
        <w:ind w:left="284" w:right="849" w:firstLine="284"/>
        <w:jc w:val="both"/>
        <w:rPr>
          <w:b/>
        </w:rPr>
      </w:pPr>
    </w:p>
    <w:p w:rsidR="0069729A" w:rsidRDefault="0069729A" w:rsidP="0069729A">
      <w:pPr>
        <w:ind w:left="1843" w:right="849"/>
        <w:jc w:val="center"/>
        <w:rPr>
          <w:b/>
        </w:rPr>
      </w:pPr>
    </w:p>
    <w:p w:rsidR="0069729A" w:rsidRDefault="0069729A" w:rsidP="0069729A">
      <w:pPr>
        <w:ind w:left="1843" w:right="849"/>
        <w:jc w:val="center"/>
        <w:rPr>
          <w:b/>
        </w:rPr>
      </w:pPr>
    </w:p>
    <w:p w:rsidR="0069729A" w:rsidRDefault="0069729A" w:rsidP="0069729A">
      <w:pPr>
        <w:ind w:left="1843" w:right="849"/>
        <w:jc w:val="center"/>
        <w:rPr>
          <w:b/>
        </w:rPr>
      </w:pPr>
    </w:p>
    <w:p w:rsidR="0069729A" w:rsidRDefault="0069729A" w:rsidP="0069729A">
      <w:pPr>
        <w:ind w:left="1843" w:right="849"/>
        <w:jc w:val="center"/>
        <w:rPr>
          <w:b/>
        </w:rPr>
      </w:pPr>
    </w:p>
    <w:p w:rsidR="0069729A" w:rsidRDefault="0069729A" w:rsidP="0069729A">
      <w:pPr>
        <w:ind w:left="1843" w:right="849"/>
        <w:jc w:val="center"/>
        <w:rPr>
          <w:b/>
        </w:rPr>
      </w:pPr>
    </w:p>
    <w:p w:rsidR="0069729A" w:rsidRDefault="0069729A" w:rsidP="0069729A">
      <w:pPr>
        <w:ind w:left="1843" w:right="849"/>
        <w:jc w:val="center"/>
        <w:rPr>
          <w:b/>
        </w:rPr>
      </w:pPr>
    </w:p>
    <w:p w:rsidR="0069729A" w:rsidRDefault="0069729A" w:rsidP="0069729A">
      <w:pPr>
        <w:ind w:left="1843" w:right="849"/>
        <w:jc w:val="center"/>
        <w:rPr>
          <w:b/>
        </w:rPr>
      </w:pPr>
    </w:p>
    <w:p w:rsidR="0069729A" w:rsidRDefault="0069729A" w:rsidP="0069729A">
      <w:pPr>
        <w:pStyle w:val="a3"/>
        <w:ind w:firstLine="454"/>
        <w:jc w:val="center"/>
        <w:outlineLvl w:val="0"/>
        <w:rPr>
          <w:rFonts w:ascii="Times New Roman" w:eastAsia="MS Mincho" w:hAnsi="Times New Roman"/>
          <w:b/>
          <w:sz w:val="24"/>
        </w:rPr>
      </w:pPr>
    </w:p>
    <w:p w:rsidR="0069729A" w:rsidRDefault="0069729A" w:rsidP="0069729A">
      <w:pPr>
        <w:pStyle w:val="a3"/>
        <w:ind w:firstLine="454"/>
        <w:jc w:val="center"/>
        <w:outlineLvl w:val="0"/>
        <w:rPr>
          <w:rFonts w:ascii="Times New Roman" w:eastAsia="MS Mincho" w:hAnsi="Times New Roman"/>
          <w:b/>
          <w:sz w:val="24"/>
        </w:rPr>
      </w:pPr>
    </w:p>
    <w:p w:rsidR="0069729A" w:rsidRDefault="0069729A" w:rsidP="0069729A">
      <w:pPr>
        <w:pStyle w:val="a3"/>
        <w:ind w:firstLine="454"/>
        <w:jc w:val="center"/>
        <w:outlineLvl w:val="0"/>
        <w:rPr>
          <w:rFonts w:ascii="Times New Roman" w:eastAsia="MS Mincho" w:hAnsi="Times New Roman"/>
          <w:b/>
          <w:sz w:val="24"/>
        </w:rPr>
      </w:pPr>
    </w:p>
    <w:p w:rsidR="0069729A" w:rsidRDefault="0069729A" w:rsidP="0069729A">
      <w:pPr>
        <w:pStyle w:val="a3"/>
        <w:ind w:firstLine="454"/>
        <w:jc w:val="center"/>
        <w:outlineLvl w:val="0"/>
        <w:rPr>
          <w:rFonts w:ascii="Times New Roman" w:eastAsia="MS Mincho" w:hAnsi="Times New Roman"/>
          <w:b/>
          <w:sz w:val="24"/>
        </w:rPr>
      </w:pPr>
    </w:p>
    <w:p w:rsidR="0069729A" w:rsidRDefault="0069729A" w:rsidP="0069729A">
      <w:pPr>
        <w:pStyle w:val="a3"/>
        <w:ind w:firstLine="454"/>
        <w:jc w:val="center"/>
        <w:outlineLvl w:val="0"/>
        <w:rPr>
          <w:rFonts w:ascii="Times New Roman" w:eastAsia="MS Mincho" w:hAnsi="Times New Roman"/>
          <w:b/>
          <w:sz w:val="24"/>
        </w:rPr>
      </w:pPr>
    </w:p>
    <w:p w:rsidR="0069729A" w:rsidRDefault="0069729A" w:rsidP="0069729A">
      <w:pPr>
        <w:pStyle w:val="a3"/>
        <w:ind w:firstLine="454"/>
        <w:jc w:val="center"/>
        <w:outlineLvl w:val="0"/>
        <w:rPr>
          <w:rFonts w:ascii="Times New Roman" w:eastAsia="MS Mincho" w:hAnsi="Times New Roman"/>
          <w:b/>
          <w:sz w:val="24"/>
        </w:rPr>
      </w:pPr>
    </w:p>
    <w:p w:rsidR="0069729A" w:rsidRDefault="0069729A" w:rsidP="0069729A">
      <w:pPr>
        <w:pStyle w:val="a3"/>
        <w:ind w:firstLine="454"/>
        <w:jc w:val="center"/>
        <w:outlineLvl w:val="0"/>
        <w:rPr>
          <w:rFonts w:ascii="Times New Roman" w:eastAsia="MS Mincho" w:hAnsi="Times New Roman"/>
          <w:b/>
          <w:sz w:val="24"/>
        </w:rPr>
      </w:pPr>
    </w:p>
    <w:p w:rsidR="0069729A" w:rsidRDefault="0069729A" w:rsidP="0069729A">
      <w:pPr>
        <w:pStyle w:val="a3"/>
        <w:ind w:firstLine="454"/>
        <w:jc w:val="center"/>
        <w:outlineLvl w:val="0"/>
        <w:rPr>
          <w:rFonts w:ascii="Times New Roman" w:eastAsia="MS Mincho" w:hAnsi="Times New Roman"/>
          <w:b/>
          <w:sz w:val="24"/>
        </w:rPr>
      </w:pPr>
    </w:p>
    <w:p w:rsidR="0069729A" w:rsidRDefault="0069729A" w:rsidP="0069729A">
      <w:pPr>
        <w:pStyle w:val="a3"/>
        <w:ind w:firstLine="454"/>
        <w:jc w:val="center"/>
        <w:outlineLvl w:val="0"/>
        <w:rPr>
          <w:rFonts w:ascii="Times New Roman" w:eastAsia="MS Mincho" w:hAnsi="Times New Roman"/>
          <w:b/>
          <w:sz w:val="24"/>
        </w:rPr>
      </w:pPr>
    </w:p>
    <w:p w:rsidR="0069729A" w:rsidRDefault="0069729A" w:rsidP="0069729A">
      <w:pPr>
        <w:pStyle w:val="a3"/>
        <w:ind w:firstLine="454"/>
        <w:jc w:val="center"/>
        <w:outlineLvl w:val="0"/>
        <w:rPr>
          <w:rFonts w:ascii="Times New Roman" w:eastAsia="MS Mincho" w:hAnsi="Times New Roman"/>
          <w:b/>
          <w:sz w:val="24"/>
        </w:rPr>
      </w:pPr>
    </w:p>
    <w:p w:rsidR="0069729A" w:rsidRDefault="0069729A" w:rsidP="0069729A">
      <w:pPr>
        <w:pStyle w:val="a3"/>
        <w:ind w:firstLine="454"/>
        <w:jc w:val="center"/>
        <w:outlineLvl w:val="0"/>
        <w:rPr>
          <w:rFonts w:ascii="Times New Roman" w:eastAsia="MS Mincho" w:hAnsi="Times New Roman"/>
          <w:b/>
          <w:sz w:val="24"/>
        </w:rPr>
      </w:pPr>
    </w:p>
    <w:p w:rsidR="0069729A" w:rsidRDefault="0069729A" w:rsidP="0069729A">
      <w:pPr>
        <w:pStyle w:val="a3"/>
        <w:ind w:firstLine="454"/>
        <w:jc w:val="center"/>
        <w:outlineLvl w:val="0"/>
        <w:rPr>
          <w:rFonts w:ascii="Times New Roman" w:eastAsia="MS Mincho" w:hAnsi="Times New Roman"/>
          <w:b/>
          <w:sz w:val="24"/>
        </w:rPr>
      </w:pPr>
    </w:p>
    <w:p w:rsidR="0069729A" w:rsidRDefault="0069729A" w:rsidP="0069729A">
      <w:pPr>
        <w:pStyle w:val="a3"/>
        <w:ind w:firstLine="454"/>
        <w:jc w:val="center"/>
        <w:outlineLvl w:val="0"/>
        <w:rPr>
          <w:rFonts w:ascii="Times New Roman" w:eastAsia="MS Mincho" w:hAnsi="Times New Roman"/>
          <w:b/>
          <w:sz w:val="24"/>
          <w:lang w:val="en-US"/>
        </w:rPr>
      </w:pPr>
    </w:p>
    <w:p w:rsidR="000E44BB" w:rsidRDefault="000E44BB" w:rsidP="0069729A">
      <w:pPr>
        <w:pStyle w:val="a3"/>
        <w:ind w:firstLine="454"/>
        <w:jc w:val="center"/>
        <w:outlineLvl w:val="0"/>
        <w:rPr>
          <w:rFonts w:ascii="Times New Roman" w:eastAsia="MS Mincho" w:hAnsi="Times New Roman"/>
          <w:b/>
          <w:sz w:val="24"/>
          <w:lang w:val="en-US"/>
        </w:rPr>
      </w:pPr>
    </w:p>
    <w:p w:rsidR="000E44BB" w:rsidRDefault="000E44BB" w:rsidP="0069729A">
      <w:pPr>
        <w:pStyle w:val="a3"/>
        <w:ind w:firstLine="454"/>
        <w:jc w:val="center"/>
        <w:outlineLvl w:val="0"/>
        <w:rPr>
          <w:rFonts w:ascii="Times New Roman" w:eastAsia="MS Mincho" w:hAnsi="Times New Roman"/>
          <w:b/>
          <w:sz w:val="24"/>
          <w:lang w:val="en-US"/>
        </w:rPr>
      </w:pPr>
    </w:p>
    <w:p w:rsidR="000E44BB" w:rsidRDefault="000E44BB" w:rsidP="0069729A">
      <w:pPr>
        <w:pStyle w:val="a3"/>
        <w:ind w:firstLine="454"/>
        <w:jc w:val="center"/>
        <w:outlineLvl w:val="0"/>
        <w:rPr>
          <w:rFonts w:ascii="Times New Roman" w:eastAsia="MS Mincho" w:hAnsi="Times New Roman"/>
          <w:b/>
          <w:sz w:val="24"/>
          <w:lang w:val="en-US"/>
        </w:rPr>
      </w:pPr>
    </w:p>
    <w:p w:rsidR="000E44BB" w:rsidRDefault="000E44BB" w:rsidP="0069729A">
      <w:pPr>
        <w:pStyle w:val="a3"/>
        <w:ind w:firstLine="454"/>
        <w:jc w:val="center"/>
        <w:outlineLvl w:val="0"/>
        <w:rPr>
          <w:rFonts w:ascii="Times New Roman" w:eastAsia="MS Mincho" w:hAnsi="Times New Roman"/>
          <w:b/>
          <w:sz w:val="24"/>
          <w:lang w:val="en-US"/>
        </w:rPr>
      </w:pPr>
    </w:p>
    <w:p w:rsidR="000E44BB" w:rsidRPr="000E44BB" w:rsidRDefault="000E44BB" w:rsidP="0069729A">
      <w:pPr>
        <w:pStyle w:val="a3"/>
        <w:ind w:firstLine="454"/>
        <w:jc w:val="center"/>
        <w:outlineLvl w:val="0"/>
        <w:rPr>
          <w:rFonts w:ascii="Times New Roman" w:eastAsia="MS Mincho" w:hAnsi="Times New Roman"/>
          <w:b/>
          <w:sz w:val="24"/>
          <w:lang w:val="en-US"/>
        </w:rPr>
      </w:pPr>
    </w:p>
    <w:p w:rsidR="00AB70DE" w:rsidRDefault="00AB70DE" w:rsidP="00BE254F">
      <w:pPr>
        <w:ind w:right="-28" w:firstLine="284"/>
        <w:jc w:val="center"/>
        <w:rPr>
          <w:b/>
          <w:sz w:val="24"/>
          <w:szCs w:val="24"/>
        </w:rPr>
      </w:pPr>
      <w:r>
        <w:rPr>
          <w:b/>
          <w:sz w:val="24"/>
          <w:szCs w:val="24"/>
        </w:rPr>
        <w:lastRenderedPageBreak/>
        <w:t>ВВЕДЕНИЕ</w:t>
      </w:r>
    </w:p>
    <w:p w:rsidR="00AB70DE" w:rsidRDefault="00AB70DE" w:rsidP="00BE254F">
      <w:pPr>
        <w:ind w:right="-28" w:firstLine="284"/>
        <w:jc w:val="center"/>
        <w:rPr>
          <w:b/>
          <w:sz w:val="24"/>
          <w:szCs w:val="24"/>
        </w:rPr>
      </w:pPr>
    </w:p>
    <w:p w:rsidR="00BE254F" w:rsidRPr="00D50B58" w:rsidRDefault="00BE254F" w:rsidP="00BE254F">
      <w:pPr>
        <w:ind w:right="-28" w:firstLine="284"/>
        <w:jc w:val="center"/>
        <w:rPr>
          <w:b/>
          <w:sz w:val="24"/>
          <w:szCs w:val="24"/>
        </w:rPr>
      </w:pPr>
      <w:r>
        <w:rPr>
          <w:b/>
          <w:sz w:val="24"/>
          <w:szCs w:val="24"/>
        </w:rPr>
        <w:t>Лекция 1 «ПОНЯТИЕ ОБ ОТЕЧЕСТВОВЕДЕНИИ»</w:t>
      </w:r>
    </w:p>
    <w:p w:rsidR="00BE254F" w:rsidRPr="00850192" w:rsidRDefault="00BE254F" w:rsidP="00BE254F">
      <w:pPr>
        <w:pStyle w:val="a3"/>
        <w:suppressAutoHyphens/>
        <w:ind w:firstLine="709"/>
        <w:jc w:val="both"/>
        <w:rPr>
          <w:rFonts w:ascii="Times New Roman" w:eastAsia="MS Mincho" w:hAnsi="Times New Roman"/>
          <w:sz w:val="24"/>
          <w:szCs w:val="24"/>
        </w:rPr>
      </w:pPr>
      <w:r w:rsidRPr="00850192">
        <w:rPr>
          <w:rFonts w:ascii="Times New Roman" w:eastAsia="MS Mincho" w:hAnsi="Times New Roman"/>
          <w:sz w:val="24"/>
          <w:szCs w:val="24"/>
        </w:rPr>
        <w:t xml:space="preserve">Термин «отечествоведение» появился в России в середине Х1Х века. Впервые его ввел в 1866 году известный в России методист и автор школьных учебников Д.Д. Семенов, озаглавив так составленную им пятитомную хрестоматию. Термин прижился и уже в 1870 году в «Журнале Министерства народного просвещения» выходит статья Ал. Фатеева «О пользе отечествоведения». Тогда же, в 60-ых годах </w:t>
      </w:r>
      <w:r w:rsidRPr="00850192">
        <w:rPr>
          <w:rFonts w:ascii="Times New Roman" w:eastAsia="MS Mincho" w:hAnsi="Times New Roman"/>
          <w:sz w:val="24"/>
          <w:szCs w:val="24"/>
          <w:lang w:val="en-US"/>
        </w:rPr>
        <w:t>XIX</w:t>
      </w:r>
      <w:r w:rsidRPr="00850192">
        <w:rPr>
          <w:rFonts w:ascii="Times New Roman" w:eastAsia="MS Mincho" w:hAnsi="Times New Roman"/>
          <w:sz w:val="24"/>
          <w:szCs w:val="24"/>
        </w:rPr>
        <w:t xml:space="preserve"> века, появляются такие термины как «родиноведение» и «отчизноведение», но, в конечном счете, наиболее употребительным стал термин «отечествоведение». Термин «отчизноведение» не прижился, а «родиноведение» довольно быстро стало синонимом краеведения.</w:t>
      </w:r>
    </w:p>
    <w:p w:rsidR="00BE254F" w:rsidRPr="00850192" w:rsidRDefault="00BE254F" w:rsidP="00BE254F">
      <w:pPr>
        <w:pStyle w:val="a3"/>
        <w:suppressAutoHyphens/>
        <w:ind w:firstLine="709"/>
        <w:jc w:val="both"/>
        <w:rPr>
          <w:rFonts w:ascii="Times New Roman" w:eastAsia="MS Mincho" w:hAnsi="Times New Roman"/>
          <w:sz w:val="24"/>
          <w:szCs w:val="24"/>
        </w:rPr>
      </w:pPr>
      <w:r w:rsidRPr="00850192">
        <w:rPr>
          <w:rFonts w:ascii="Times New Roman" w:eastAsia="MS Mincho" w:hAnsi="Times New Roman"/>
          <w:sz w:val="24"/>
          <w:szCs w:val="24"/>
        </w:rPr>
        <w:t xml:space="preserve">В </w:t>
      </w:r>
      <w:r w:rsidRPr="00850192">
        <w:rPr>
          <w:rFonts w:ascii="Times New Roman" w:eastAsia="MS Mincho" w:hAnsi="Times New Roman"/>
          <w:sz w:val="24"/>
          <w:szCs w:val="24"/>
          <w:lang w:val="en-US"/>
        </w:rPr>
        <w:t>XIX</w:t>
      </w:r>
      <w:r w:rsidRPr="00850192">
        <w:rPr>
          <w:rFonts w:ascii="Times New Roman" w:eastAsia="MS Mincho" w:hAnsi="Times New Roman"/>
          <w:sz w:val="24"/>
          <w:szCs w:val="24"/>
        </w:rPr>
        <w:t xml:space="preserve"> веке </w:t>
      </w:r>
      <w:r>
        <w:rPr>
          <w:rFonts w:ascii="Times New Roman" w:eastAsia="MS Mincho" w:hAnsi="Times New Roman"/>
          <w:sz w:val="24"/>
          <w:szCs w:val="24"/>
        </w:rPr>
        <w:t>г</w:t>
      </w:r>
      <w:r w:rsidRPr="00850192">
        <w:rPr>
          <w:rFonts w:ascii="Times New Roman" w:eastAsia="MS Mincho" w:hAnsi="Times New Roman"/>
          <w:sz w:val="24"/>
          <w:szCs w:val="24"/>
        </w:rPr>
        <w:t xml:space="preserve">раницы между географией, этнографией и историей так же были весьма размыты. Собственно географии, как самостоятельной научной специальности, в России еще не существовало, а в высших учебных заведениях география изучалась на исторических факультетах. В силу этого отечествоведение предусматривало комплексное изучение территории России, с учетом как природных, так и исторических, экономических и этнографических особенностей. </w:t>
      </w:r>
    </w:p>
    <w:p w:rsidR="00BE254F" w:rsidRPr="00850192" w:rsidRDefault="00BE254F" w:rsidP="00BE254F">
      <w:pPr>
        <w:pStyle w:val="a3"/>
        <w:suppressAutoHyphens/>
        <w:ind w:firstLine="709"/>
        <w:jc w:val="both"/>
        <w:rPr>
          <w:rFonts w:ascii="Times New Roman" w:eastAsia="MS Mincho" w:hAnsi="Times New Roman"/>
          <w:sz w:val="24"/>
          <w:szCs w:val="24"/>
        </w:rPr>
      </w:pPr>
      <w:r w:rsidRPr="00850192">
        <w:rPr>
          <w:rFonts w:ascii="Times New Roman" w:eastAsia="MS Mincho" w:hAnsi="Times New Roman"/>
          <w:sz w:val="24"/>
          <w:szCs w:val="24"/>
        </w:rPr>
        <w:t>В начале ХХ века даже появилс</w:t>
      </w:r>
      <w:r>
        <w:rPr>
          <w:rFonts w:ascii="Times New Roman" w:eastAsia="MS Mincho" w:hAnsi="Times New Roman"/>
          <w:sz w:val="24"/>
          <w:szCs w:val="24"/>
        </w:rPr>
        <w:t>я обязательный школьный предмет</w:t>
      </w:r>
      <w:r w:rsidRPr="00850192">
        <w:rPr>
          <w:rFonts w:ascii="Times New Roman" w:eastAsia="MS Mincho" w:hAnsi="Times New Roman"/>
          <w:sz w:val="24"/>
          <w:szCs w:val="24"/>
        </w:rPr>
        <w:t xml:space="preserve"> с аналогичным названием. Как школьный предмет отечествоведение было официально введено в программу средней школы в 1902 году. Отечествоведение пришло на смену курсу «Обозрения Российской империи сравнительно с важнейшими государствами».</w:t>
      </w:r>
      <w:r w:rsidRPr="00D50B58">
        <w:rPr>
          <w:rFonts w:ascii="Times New Roman" w:eastAsia="MS Mincho" w:hAnsi="Times New Roman"/>
          <w:sz w:val="24"/>
          <w:szCs w:val="24"/>
        </w:rPr>
        <w:t xml:space="preserve"> </w:t>
      </w:r>
      <w:r>
        <w:rPr>
          <w:rFonts w:ascii="Times New Roman" w:eastAsia="MS Mincho" w:hAnsi="Times New Roman"/>
          <w:sz w:val="24"/>
          <w:szCs w:val="24"/>
        </w:rPr>
        <w:t>Основатель советской экономической географии</w:t>
      </w:r>
      <w:r w:rsidRPr="00850192">
        <w:rPr>
          <w:rFonts w:ascii="Times New Roman" w:eastAsia="MS Mincho" w:hAnsi="Times New Roman"/>
          <w:sz w:val="24"/>
          <w:szCs w:val="24"/>
        </w:rPr>
        <w:t xml:space="preserve"> Н.Н. Баранский отмечал, что в основе такого решения Министерства просвещения лежали политические мотивы. Связано это с тем, что в сравнении с наиболее развитыми странами Европы Россия явно проигрывала, что с точки зрения чиновников вызывало у молодежи ненужные сомнения.</w:t>
      </w:r>
    </w:p>
    <w:p w:rsidR="00BE254F" w:rsidRPr="00850192" w:rsidRDefault="00BE254F" w:rsidP="00BE254F">
      <w:pPr>
        <w:pStyle w:val="a3"/>
        <w:suppressAutoHyphens/>
        <w:ind w:firstLine="709"/>
        <w:jc w:val="both"/>
        <w:rPr>
          <w:rFonts w:ascii="Times New Roman" w:eastAsia="MS Mincho" w:hAnsi="Times New Roman"/>
          <w:sz w:val="24"/>
          <w:szCs w:val="24"/>
        </w:rPr>
      </w:pPr>
      <w:r w:rsidRPr="00850192">
        <w:rPr>
          <w:rFonts w:ascii="Times New Roman" w:eastAsia="MS Mincho" w:hAnsi="Times New Roman"/>
          <w:sz w:val="24"/>
          <w:szCs w:val="24"/>
        </w:rPr>
        <w:t>Первоначально курс вводился только в реальных училищах, но с 1903 года стал также обязательным для гимназий и военных училищ. До этого отечествоведение существовало некоторое время как курс</w:t>
      </w:r>
      <w:r>
        <w:rPr>
          <w:rFonts w:ascii="Times New Roman" w:eastAsia="MS Mincho" w:hAnsi="Times New Roman"/>
          <w:sz w:val="24"/>
          <w:szCs w:val="24"/>
        </w:rPr>
        <w:t>,</w:t>
      </w:r>
      <w:r w:rsidRPr="00850192">
        <w:rPr>
          <w:rFonts w:ascii="Times New Roman" w:eastAsia="MS Mincho" w:hAnsi="Times New Roman"/>
          <w:sz w:val="24"/>
          <w:szCs w:val="24"/>
        </w:rPr>
        <w:t xml:space="preserve"> читавшийся в учительских семинариях. Однако специальных учебников по отечествоведению для учительских семинарий не издавали, поэтому восстановить его содержание сейчас уже невозможно. Таким образом, в дореволюционный период отечествоведение существовало как школьный предмет и как интегрированный учебный курс.</w:t>
      </w:r>
    </w:p>
    <w:p w:rsidR="00BE254F" w:rsidRPr="00850192" w:rsidRDefault="00BE254F" w:rsidP="00BE254F">
      <w:pPr>
        <w:pStyle w:val="a3"/>
        <w:suppressAutoHyphens/>
        <w:ind w:firstLine="709"/>
        <w:jc w:val="both"/>
        <w:rPr>
          <w:rFonts w:ascii="Times New Roman" w:eastAsia="MS Mincho" w:hAnsi="Times New Roman"/>
          <w:sz w:val="24"/>
          <w:szCs w:val="24"/>
        </w:rPr>
      </w:pPr>
      <w:r w:rsidRPr="00850192">
        <w:rPr>
          <w:rFonts w:ascii="Times New Roman" w:eastAsia="MS Mincho" w:hAnsi="Times New Roman"/>
          <w:sz w:val="24"/>
          <w:szCs w:val="24"/>
        </w:rPr>
        <w:t>Первый учебник отечествоведения был издан А.М. Ловягиным в 1901 в Санкт-Петербурге. Под заголовком автор раскрывает свое понятие данного термина «Отечествоведение. Природные условия, народное хозяйство, история, духовная культура и государственный строй Российской империи». Тогда же в журнале «Русская школа» была помещена статья Я. Руднева «Отечествоведение в средней школе». Сам курс отечествоведения предусматривал комплексное изучение территории России как единого целого, но общегосударственной учебной программы не имел, что давало авторам учебников возможность трактовать его весьма произвольно. В приказе министерства давалась только общая схема курса: «Описание России в связи с отечествоведением, имеющим своею задачей более подробное ознакомление с отечеством, его территорией, поверхностью, почвою, климатом, историей, населением, путями сообщения, торговлей и промышленностью, как добывающей, так и обрабатывающей, финансами и кредитом, вооруженными силами и народным образованием» .</w:t>
      </w:r>
    </w:p>
    <w:p w:rsidR="00BE254F" w:rsidRPr="00D50B58" w:rsidRDefault="00BE254F" w:rsidP="00BE254F">
      <w:pPr>
        <w:ind w:right="-28" w:firstLine="284"/>
        <w:jc w:val="both"/>
        <w:rPr>
          <w:sz w:val="24"/>
          <w:szCs w:val="24"/>
        </w:rPr>
      </w:pPr>
      <w:r>
        <w:rPr>
          <w:sz w:val="24"/>
          <w:szCs w:val="24"/>
        </w:rPr>
        <w:t>Таким образом, отечествоведение – это комплексное изучение какой-либо территории. В данном случае такой территорией является Воронежская область.</w:t>
      </w:r>
    </w:p>
    <w:p w:rsidR="00BE254F" w:rsidRPr="00850192" w:rsidRDefault="00BE254F" w:rsidP="00BE254F">
      <w:pPr>
        <w:ind w:right="-28" w:firstLine="284"/>
        <w:jc w:val="both"/>
        <w:rPr>
          <w:sz w:val="24"/>
          <w:szCs w:val="24"/>
        </w:rPr>
      </w:pPr>
      <w:r w:rsidRPr="00850192">
        <w:rPr>
          <w:sz w:val="24"/>
          <w:szCs w:val="24"/>
        </w:rPr>
        <w:t xml:space="preserve">Территория Воронежской области стала изучаться со 2 половины 18 века. Одно из первых описаний ее территории принадлежит </w:t>
      </w:r>
      <w:r w:rsidRPr="00850192">
        <w:rPr>
          <w:b/>
          <w:sz w:val="24"/>
          <w:szCs w:val="24"/>
        </w:rPr>
        <w:t>Петру Симону Палласу</w:t>
      </w:r>
      <w:r w:rsidRPr="00850192">
        <w:rPr>
          <w:sz w:val="24"/>
          <w:szCs w:val="24"/>
        </w:rPr>
        <w:t xml:space="preserve">. Он родился в Германии и получил там блестящее образование. В 1767 году его рекомендовали Екатерине </w:t>
      </w:r>
      <w:r w:rsidRPr="00850192">
        <w:rPr>
          <w:sz w:val="24"/>
          <w:szCs w:val="24"/>
          <w:lang w:val="en-US"/>
        </w:rPr>
        <w:t>II</w:t>
      </w:r>
      <w:r w:rsidRPr="00850192">
        <w:rPr>
          <w:sz w:val="24"/>
          <w:szCs w:val="24"/>
        </w:rPr>
        <w:t xml:space="preserve"> как одаренного ученого. Вскоре он приезжает в Петербург и избирается ординарным академиком. В ходе своей экспедиции 1768 – 1770 года он посетил Воронежскую губернию. </w:t>
      </w:r>
      <w:r w:rsidRPr="00850192">
        <w:rPr>
          <w:sz w:val="24"/>
          <w:szCs w:val="24"/>
        </w:rPr>
        <w:lastRenderedPageBreak/>
        <w:t xml:space="preserve">Результаты своих исследований он опубликовал 1773 году под названием «Путешествия по разным провинциям Российской Империи». </w:t>
      </w:r>
    </w:p>
    <w:p w:rsidR="00BE254F" w:rsidRPr="00850192" w:rsidRDefault="00BE254F" w:rsidP="00BE254F">
      <w:pPr>
        <w:ind w:right="-28" w:firstLine="284"/>
        <w:jc w:val="both"/>
        <w:rPr>
          <w:sz w:val="24"/>
          <w:szCs w:val="24"/>
        </w:rPr>
      </w:pPr>
      <w:r w:rsidRPr="00850192">
        <w:rPr>
          <w:sz w:val="24"/>
          <w:szCs w:val="24"/>
        </w:rPr>
        <w:t>Важный вклад в изучение нашей области внес</w:t>
      </w:r>
      <w:r w:rsidRPr="00850192">
        <w:rPr>
          <w:b/>
          <w:sz w:val="24"/>
          <w:szCs w:val="24"/>
        </w:rPr>
        <w:t xml:space="preserve"> Евфимий Алексеевич Болховитинов</w:t>
      </w:r>
      <w:r w:rsidRPr="00850192">
        <w:rPr>
          <w:b/>
          <w:i/>
          <w:sz w:val="24"/>
          <w:szCs w:val="24"/>
        </w:rPr>
        <w:t xml:space="preserve">. </w:t>
      </w:r>
      <w:r w:rsidRPr="00850192">
        <w:rPr>
          <w:sz w:val="24"/>
          <w:szCs w:val="24"/>
        </w:rPr>
        <w:t xml:space="preserve">Он родился в Воронеже 18 декабря 1767 года в семье священника. Окончив Московскую духовную академию он возвращается в родной город и работает преподавателем Воронежской семинарии. В это время он увлекается историей и географией Воронежского края. Результатом его увлечений стала замечательная книга «Историческое, географическое и экономическое описание Воронежской губернии», вышедшая в Воронежской типографии в конце 1799 года. Это была первая работа, посвященная нашему краю. Интереснейшая книга Евфимия Алексеевича не потеряла своего значения и по сей день. В 1800 году он постригся в монахи под именем отца Евгения и навсегда покинул Воронеж. В дальнейшем он стал настоятелем монастыря, а затем и Киевским митрополитом. </w:t>
      </w:r>
    </w:p>
    <w:p w:rsidR="00BE254F" w:rsidRPr="00850192" w:rsidRDefault="00BE254F" w:rsidP="00BE254F">
      <w:pPr>
        <w:ind w:right="-28" w:firstLine="284"/>
        <w:jc w:val="both"/>
        <w:rPr>
          <w:sz w:val="24"/>
          <w:szCs w:val="24"/>
        </w:rPr>
      </w:pPr>
      <w:r w:rsidRPr="00850192">
        <w:rPr>
          <w:sz w:val="24"/>
          <w:szCs w:val="24"/>
        </w:rPr>
        <w:t xml:space="preserve">Нельзя не сказать и о нашем замечательном земляке </w:t>
      </w:r>
      <w:r w:rsidRPr="00850192">
        <w:rPr>
          <w:b/>
          <w:sz w:val="24"/>
          <w:szCs w:val="24"/>
        </w:rPr>
        <w:t>Николае Алексеевиче Северцове.</w:t>
      </w:r>
      <w:r w:rsidRPr="00850192">
        <w:rPr>
          <w:sz w:val="24"/>
          <w:szCs w:val="24"/>
        </w:rPr>
        <w:t xml:space="preserve"> Он родился в селе Хвощеватом Воронежской губернии. Во время учебы в Московском университете защитил магистерскую диссертацию на те</w:t>
      </w:r>
      <w:r>
        <w:rPr>
          <w:sz w:val="24"/>
          <w:szCs w:val="24"/>
        </w:rPr>
        <w:t>му «Периодические</w:t>
      </w:r>
      <w:r w:rsidRPr="00850192">
        <w:rPr>
          <w:sz w:val="24"/>
          <w:szCs w:val="24"/>
        </w:rPr>
        <w:t xml:space="preserve"> явления в жизни зверей, птиц и гад Воронежской губернии», отмеченную Демидовской премией. Это было первое биогеографическое исследование нашего края. В дальнейшем А.Н. Северцов прославился как исследователь Средней Азии. </w:t>
      </w:r>
    </w:p>
    <w:p w:rsidR="00BE254F" w:rsidRPr="00850192" w:rsidRDefault="00BE254F" w:rsidP="00BE254F">
      <w:pPr>
        <w:ind w:right="-28" w:firstLine="284"/>
        <w:jc w:val="both"/>
        <w:rPr>
          <w:sz w:val="24"/>
          <w:szCs w:val="24"/>
        </w:rPr>
      </w:pPr>
      <w:r w:rsidRPr="00850192">
        <w:rPr>
          <w:sz w:val="24"/>
          <w:szCs w:val="24"/>
        </w:rPr>
        <w:t>Наиболее крупным географом, чья жизнь и деятельность оказалась связана с нашим краем</w:t>
      </w:r>
      <w:r>
        <w:rPr>
          <w:sz w:val="24"/>
          <w:szCs w:val="24"/>
        </w:rPr>
        <w:t>,</w:t>
      </w:r>
      <w:r w:rsidRPr="00850192">
        <w:rPr>
          <w:sz w:val="24"/>
          <w:szCs w:val="24"/>
        </w:rPr>
        <w:t xml:space="preserve"> был  </w:t>
      </w:r>
      <w:r w:rsidRPr="00850192">
        <w:rPr>
          <w:b/>
          <w:sz w:val="24"/>
          <w:szCs w:val="24"/>
        </w:rPr>
        <w:t xml:space="preserve">Василий Васильевич Докучаев. </w:t>
      </w:r>
      <w:r w:rsidRPr="00850192">
        <w:rPr>
          <w:sz w:val="24"/>
          <w:szCs w:val="24"/>
        </w:rPr>
        <w:t xml:space="preserve">В засушливом 1891 году он возглавил особую экспедицию лесного департамента по разработке способов и приемов ведения земледелия в засушливых районах. Работы велись в южной части Воронежской области в пределах Каменной степи. Здесь была возведена система лесополос и оросительных прудов. Сейчас на этом месте расположен научно-исследовательский институт имени В.В. Докучаева. </w:t>
      </w:r>
    </w:p>
    <w:p w:rsidR="00BE254F" w:rsidRDefault="00BE254F" w:rsidP="00BE254F">
      <w:pPr>
        <w:ind w:right="-28" w:firstLine="284"/>
        <w:jc w:val="both"/>
        <w:rPr>
          <w:sz w:val="24"/>
          <w:szCs w:val="24"/>
        </w:rPr>
      </w:pPr>
      <w:r w:rsidRPr="00850192">
        <w:rPr>
          <w:sz w:val="24"/>
          <w:szCs w:val="24"/>
        </w:rPr>
        <w:t xml:space="preserve">Одним из крупнейших советских географов ХХ века был профессор Воронежского университета </w:t>
      </w:r>
      <w:r w:rsidRPr="00850192">
        <w:rPr>
          <w:b/>
          <w:sz w:val="24"/>
          <w:szCs w:val="24"/>
        </w:rPr>
        <w:t xml:space="preserve">Федор Николаевич Мильков. </w:t>
      </w:r>
      <w:r w:rsidRPr="00850192">
        <w:rPr>
          <w:sz w:val="24"/>
          <w:szCs w:val="24"/>
        </w:rPr>
        <w:t xml:space="preserve">Под его руководством вышла целая серия книг посвященных природе Воронежского края. </w:t>
      </w:r>
    </w:p>
    <w:p w:rsidR="00BE254F" w:rsidRPr="00B77991" w:rsidRDefault="00BE254F" w:rsidP="003B4CAD">
      <w:pPr>
        <w:pStyle w:val="a8"/>
        <w:spacing w:after="0"/>
        <w:ind w:left="0" w:firstLine="540"/>
        <w:jc w:val="both"/>
        <w:rPr>
          <w:sz w:val="24"/>
          <w:szCs w:val="24"/>
        </w:rPr>
      </w:pPr>
      <w:r w:rsidRPr="00BE254F">
        <w:rPr>
          <w:b/>
          <w:sz w:val="24"/>
          <w:szCs w:val="24"/>
        </w:rPr>
        <w:t>Отечествоведение и краеведение</w:t>
      </w:r>
      <w:r>
        <w:rPr>
          <w:b/>
          <w:sz w:val="24"/>
          <w:szCs w:val="24"/>
        </w:rPr>
        <w:t xml:space="preserve">. </w:t>
      </w:r>
      <w:r w:rsidRPr="00B77991">
        <w:rPr>
          <w:sz w:val="24"/>
          <w:szCs w:val="24"/>
        </w:rPr>
        <w:t>Понятие «краеведение» как «совокупность знаний об отдельных местностях страны, всестороннее изучение отдельных частей страны, преимущественно силами местного населения» впервые появилось в издании «Академического словаря русского языка» в 1916 году. Однако, как  система научных знаний , как метод приобретения опыта, наконец, как  направление в науке и как комплекс специфических приемов овладении теоретическими знаниями, это – древнейшее изобретение человечества. Оно появилось на заре развития нашей цивилизации, когда человек, обретя способность к познанию окружающего мира, стал систематически анализировать и обобщать информацию, полученную эмпирическим путем.</w:t>
      </w:r>
    </w:p>
    <w:p w:rsidR="00BE254F" w:rsidRDefault="00BE254F" w:rsidP="003B4CAD">
      <w:pPr>
        <w:ind w:firstLine="567"/>
        <w:jc w:val="both"/>
        <w:rPr>
          <w:sz w:val="24"/>
        </w:rPr>
      </w:pPr>
      <w:r>
        <w:rPr>
          <w:sz w:val="24"/>
        </w:rPr>
        <w:t xml:space="preserve">В течении многих тысячелетий, до изобретения письменности, человечество бережно сохраняло в памяти все, что было необходимо для выживания в этом мире. Старшие передавали младшим изначальное знание об окружающей среде в устных рассказах, обрядовых песнях и танцах, </w:t>
      </w:r>
      <w:r w:rsidR="003B4CAD">
        <w:rPr>
          <w:sz w:val="24"/>
        </w:rPr>
        <w:t>выражая,</w:t>
      </w:r>
      <w:r>
        <w:rPr>
          <w:sz w:val="24"/>
        </w:rPr>
        <w:t xml:space="preserve"> таким </w:t>
      </w:r>
      <w:r w:rsidR="003B4CAD">
        <w:rPr>
          <w:sz w:val="24"/>
        </w:rPr>
        <w:t>образом,</w:t>
      </w:r>
      <w:r>
        <w:rPr>
          <w:sz w:val="24"/>
        </w:rPr>
        <w:t xml:space="preserve"> заботу о сохранении рода и племени. Первобытное краеведение породило человеческий язык как звукоподражание голосам окружающих птиц и зверей, шумам воды и ветра, шелесту листвы и трав. Краеведение подсказало способ графического увековечения человеческих знаний о мире в форме примитивного рисунка, а позднее пиктографического письма. </w:t>
      </w:r>
    </w:p>
    <w:p w:rsidR="00BE254F" w:rsidRDefault="00BE254F" w:rsidP="00BE254F">
      <w:pPr>
        <w:ind w:firstLine="567"/>
        <w:jc w:val="both"/>
        <w:rPr>
          <w:sz w:val="24"/>
        </w:rPr>
      </w:pPr>
      <w:r>
        <w:rPr>
          <w:sz w:val="24"/>
        </w:rPr>
        <w:t>С древнейших времен и до сего времени краеведение функционирует как накопитель и своеобразный генератор эмпирического опыта. Геология и ботаника, метеорология  и гидрология, история, этнография, археология – все эти науки зародились из краеведения. При столь грандиозном влиянии краеведения на судьбу человеческой цивилизации его «личная» жизнь складывалась очень трудно. Оно знало и времена высочайшего интереса к нему общества, и годы забвения.</w:t>
      </w:r>
    </w:p>
    <w:p w:rsidR="00BE254F" w:rsidRDefault="00BE254F" w:rsidP="00AB70DE">
      <w:pPr>
        <w:ind w:right="-29" w:firstLine="426"/>
        <w:jc w:val="both"/>
        <w:rPr>
          <w:sz w:val="24"/>
          <w:szCs w:val="24"/>
        </w:rPr>
      </w:pPr>
      <w:r>
        <w:rPr>
          <w:sz w:val="24"/>
        </w:rPr>
        <w:t xml:space="preserve">Воронежский край всегда был знаменит своими краеведами. С конца </w:t>
      </w:r>
      <w:r>
        <w:rPr>
          <w:sz w:val="24"/>
          <w:lang w:val="en-US"/>
        </w:rPr>
        <w:t>XVIII</w:t>
      </w:r>
      <w:r>
        <w:rPr>
          <w:sz w:val="24"/>
        </w:rPr>
        <w:t xml:space="preserve"> века в Воронеже живут и работают интереснейшие люди, которые в свое свободное время  </w:t>
      </w:r>
      <w:r>
        <w:rPr>
          <w:sz w:val="24"/>
        </w:rPr>
        <w:lastRenderedPageBreak/>
        <w:t xml:space="preserve">неустанно изучают особенности природы, истории, экономики, культуры и быта родного края. Первым из них был Евфимий Алексеевич Болховитинов. </w:t>
      </w:r>
      <w:r w:rsidR="00AB70DE">
        <w:rPr>
          <w:sz w:val="24"/>
        </w:rPr>
        <w:t xml:space="preserve">О нем мы уже говорили. </w:t>
      </w:r>
      <w:r>
        <w:rPr>
          <w:sz w:val="24"/>
          <w:szCs w:val="24"/>
        </w:rPr>
        <w:t>Кроме Е. А. Болховитинова необходимо упомянуть таких блестящих краеведов как Н. И. Второв, Г.М. Веселовский, М.Ф. Де-Пуле, В.П. Загоровский и многих других.</w:t>
      </w:r>
    </w:p>
    <w:p w:rsidR="00BE254F" w:rsidRPr="00B77991" w:rsidRDefault="00BE254F" w:rsidP="00BE254F">
      <w:pPr>
        <w:ind w:right="-29"/>
        <w:jc w:val="center"/>
        <w:rPr>
          <w:sz w:val="24"/>
          <w:szCs w:val="24"/>
        </w:rPr>
      </w:pPr>
    </w:p>
    <w:p w:rsidR="00BE254F" w:rsidRPr="00BE254F" w:rsidRDefault="00AB70DE" w:rsidP="00AB70DE">
      <w:pPr>
        <w:ind w:right="-28" w:firstLine="284"/>
        <w:jc w:val="center"/>
        <w:rPr>
          <w:b/>
          <w:sz w:val="24"/>
          <w:szCs w:val="24"/>
        </w:rPr>
      </w:pPr>
      <w:r>
        <w:rPr>
          <w:b/>
          <w:sz w:val="24"/>
          <w:szCs w:val="24"/>
        </w:rPr>
        <w:t>РАЗДЕЛ 1 «ПРИРОДА ВОРОНЕЖСКОЙ ОБЛАСТИ»</w:t>
      </w:r>
    </w:p>
    <w:p w:rsidR="00BE254F" w:rsidRDefault="00BE254F" w:rsidP="00BE254F">
      <w:pPr>
        <w:ind w:right="-28" w:firstLine="284"/>
        <w:jc w:val="both"/>
        <w:rPr>
          <w:b/>
          <w:sz w:val="24"/>
          <w:szCs w:val="24"/>
        </w:rPr>
      </w:pPr>
    </w:p>
    <w:p w:rsidR="00BE254F" w:rsidRPr="00D50B58" w:rsidRDefault="00BE254F" w:rsidP="000E44BB">
      <w:pPr>
        <w:ind w:firstLine="142"/>
        <w:jc w:val="center"/>
        <w:rPr>
          <w:b/>
          <w:sz w:val="24"/>
          <w:szCs w:val="24"/>
        </w:rPr>
      </w:pPr>
      <w:r>
        <w:rPr>
          <w:b/>
          <w:sz w:val="24"/>
          <w:szCs w:val="24"/>
        </w:rPr>
        <w:t>Лекция 2 «ГЕОЛОГИЧЕСКОЕ СТРОЕНИЕ И РЕЛЬЕФ  ВОРОНЕЖСКОЙ ОБЛАСТИ»</w:t>
      </w:r>
    </w:p>
    <w:p w:rsidR="00BE254F" w:rsidRPr="00ED1519" w:rsidRDefault="00BE254F" w:rsidP="00BE254F">
      <w:pPr>
        <w:shd w:val="clear" w:color="auto" w:fill="FFFFFF"/>
        <w:ind w:firstLine="540"/>
        <w:jc w:val="both"/>
        <w:rPr>
          <w:b/>
          <w:color w:val="000000"/>
          <w:spacing w:val="1"/>
          <w:sz w:val="24"/>
          <w:szCs w:val="24"/>
        </w:rPr>
      </w:pPr>
      <w:r w:rsidRPr="00ED1519">
        <w:rPr>
          <w:b/>
          <w:color w:val="000000"/>
          <w:spacing w:val="1"/>
          <w:sz w:val="24"/>
          <w:szCs w:val="24"/>
        </w:rPr>
        <w:t>1. Общая характеристика рельефа</w:t>
      </w:r>
    </w:p>
    <w:p w:rsidR="00BE254F" w:rsidRPr="006B48A6" w:rsidRDefault="00BE254F" w:rsidP="00BE254F">
      <w:pPr>
        <w:shd w:val="clear" w:color="auto" w:fill="FFFFFF"/>
        <w:ind w:firstLine="539"/>
        <w:jc w:val="both"/>
        <w:rPr>
          <w:sz w:val="24"/>
          <w:szCs w:val="24"/>
        </w:rPr>
      </w:pPr>
      <w:r w:rsidRPr="006B48A6">
        <w:rPr>
          <w:color w:val="000000"/>
          <w:spacing w:val="1"/>
          <w:sz w:val="24"/>
          <w:szCs w:val="24"/>
        </w:rPr>
        <w:t xml:space="preserve">Воронежская область отличается плоским рельефом. Высшая точка области </w:t>
      </w:r>
      <w:r w:rsidRPr="006B48A6">
        <w:rPr>
          <w:color w:val="000000"/>
          <w:spacing w:val="6"/>
          <w:sz w:val="24"/>
          <w:szCs w:val="24"/>
        </w:rPr>
        <w:t xml:space="preserve">расположена в ее северо-западной части - </w:t>
      </w:r>
      <w:smartTag w:uri="urn:schemas-microsoft-com:office:smarttags" w:element="metricconverter">
        <w:smartTagPr>
          <w:attr w:name="ProductID" w:val="259 м"/>
        </w:smartTagPr>
        <w:r w:rsidRPr="006B48A6">
          <w:rPr>
            <w:color w:val="000000"/>
            <w:spacing w:val="6"/>
            <w:sz w:val="24"/>
            <w:szCs w:val="24"/>
          </w:rPr>
          <w:t>259 м</w:t>
        </w:r>
      </w:smartTag>
      <w:r w:rsidRPr="006B48A6">
        <w:rPr>
          <w:color w:val="000000"/>
          <w:spacing w:val="6"/>
          <w:sz w:val="24"/>
          <w:szCs w:val="24"/>
        </w:rPr>
        <w:t xml:space="preserve">, </w:t>
      </w:r>
      <w:r w:rsidRPr="006B48A6">
        <w:rPr>
          <w:color w:val="000000"/>
          <w:spacing w:val="5"/>
          <w:sz w:val="24"/>
          <w:szCs w:val="24"/>
        </w:rPr>
        <w:t xml:space="preserve">низшая на самом юге, где Дон пересекает южную </w:t>
      </w:r>
      <w:r w:rsidRPr="006B48A6">
        <w:rPr>
          <w:color w:val="000000"/>
          <w:spacing w:val="8"/>
          <w:sz w:val="24"/>
          <w:szCs w:val="24"/>
        </w:rPr>
        <w:t xml:space="preserve">границу области, - </w:t>
      </w:r>
      <w:smartTag w:uri="urn:schemas-microsoft-com:office:smarttags" w:element="metricconverter">
        <w:smartTagPr>
          <w:attr w:name="ProductID" w:val="57 м"/>
        </w:smartTagPr>
        <w:r w:rsidRPr="006B48A6">
          <w:rPr>
            <w:color w:val="000000"/>
            <w:spacing w:val="8"/>
            <w:sz w:val="24"/>
            <w:szCs w:val="24"/>
          </w:rPr>
          <w:t>57 м</w:t>
        </w:r>
      </w:smartTag>
      <w:r w:rsidRPr="006B48A6">
        <w:rPr>
          <w:color w:val="000000"/>
          <w:spacing w:val="8"/>
          <w:sz w:val="24"/>
          <w:szCs w:val="24"/>
        </w:rPr>
        <w:t xml:space="preserve">. На территории области </w:t>
      </w:r>
      <w:r w:rsidRPr="006B48A6">
        <w:rPr>
          <w:color w:val="000000"/>
          <w:spacing w:val="1"/>
          <w:sz w:val="24"/>
          <w:szCs w:val="24"/>
        </w:rPr>
        <w:t>располагаются три крупных формы рельефа: Окско-</w:t>
      </w:r>
      <w:r w:rsidRPr="006B48A6">
        <w:rPr>
          <w:color w:val="000000"/>
          <w:sz w:val="24"/>
          <w:szCs w:val="24"/>
        </w:rPr>
        <w:t xml:space="preserve">Донская низменность, Среднерусская возвышенность </w:t>
      </w:r>
      <w:r w:rsidRPr="006B48A6">
        <w:rPr>
          <w:color w:val="000000"/>
          <w:spacing w:val="2"/>
          <w:sz w:val="24"/>
          <w:szCs w:val="24"/>
        </w:rPr>
        <w:t>и Калачская возвышенность.</w:t>
      </w:r>
    </w:p>
    <w:p w:rsidR="00BE254F" w:rsidRPr="006B48A6" w:rsidRDefault="00BE254F" w:rsidP="00BE254F">
      <w:pPr>
        <w:shd w:val="clear" w:color="auto" w:fill="FFFFFF"/>
        <w:ind w:left="7" w:right="29" w:firstLine="281"/>
        <w:jc w:val="both"/>
        <w:rPr>
          <w:sz w:val="24"/>
          <w:szCs w:val="24"/>
        </w:rPr>
      </w:pPr>
      <w:r w:rsidRPr="006B48A6">
        <w:rPr>
          <w:color w:val="000000"/>
          <w:spacing w:val="-6"/>
          <w:sz w:val="24"/>
          <w:szCs w:val="24"/>
        </w:rPr>
        <w:t xml:space="preserve">Окско-Донская низменность лежит к востоку от реки </w:t>
      </w:r>
      <w:r w:rsidRPr="006B48A6">
        <w:rPr>
          <w:color w:val="000000"/>
          <w:spacing w:val="9"/>
          <w:sz w:val="24"/>
          <w:szCs w:val="24"/>
        </w:rPr>
        <w:t>Дон. Он</w:t>
      </w:r>
      <w:r w:rsidR="003B4CAD">
        <w:rPr>
          <w:color w:val="000000"/>
          <w:spacing w:val="9"/>
          <w:sz w:val="24"/>
          <w:szCs w:val="24"/>
        </w:rPr>
        <w:t xml:space="preserve">а отличается плоским рельефом и </w:t>
      </w:r>
      <w:r w:rsidRPr="006B48A6">
        <w:rPr>
          <w:color w:val="000000"/>
          <w:spacing w:val="9"/>
          <w:sz w:val="24"/>
          <w:szCs w:val="24"/>
        </w:rPr>
        <w:t xml:space="preserve">слабо </w:t>
      </w:r>
      <w:r w:rsidRPr="006B48A6">
        <w:rPr>
          <w:color w:val="000000"/>
          <w:spacing w:val="16"/>
          <w:sz w:val="24"/>
          <w:szCs w:val="24"/>
        </w:rPr>
        <w:t xml:space="preserve">изрезана оврагами и балками. Преобладают </w:t>
      </w:r>
      <w:r w:rsidRPr="006B48A6">
        <w:rPr>
          <w:color w:val="000000"/>
          <w:spacing w:val="4"/>
          <w:sz w:val="24"/>
          <w:szCs w:val="24"/>
        </w:rPr>
        <w:t>абсолютно плоские водораздельные пространства -</w:t>
      </w:r>
      <w:r w:rsidR="003B4CAD">
        <w:rPr>
          <w:color w:val="000000"/>
          <w:spacing w:val="4"/>
          <w:sz w:val="24"/>
          <w:szCs w:val="24"/>
        </w:rPr>
        <w:t xml:space="preserve"> </w:t>
      </w:r>
      <w:r w:rsidRPr="006B48A6">
        <w:rPr>
          <w:color w:val="000000"/>
          <w:spacing w:val="-1"/>
          <w:sz w:val="24"/>
          <w:szCs w:val="24"/>
        </w:rPr>
        <w:t>плоскоместья.</w:t>
      </w:r>
    </w:p>
    <w:p w:rsidR="00BE254F" w:rsidRPr="006B48A6" w:rsidRDefault="00BE254F" w:rsidP="00BE254F">
      <w:pPr>
        <w:shd w:val="clear" w:color="auto" w:fill="FFFFFF"/>
        <w:ind w:left="14" w:right="29" w:firstLine="281"/>
        <w:jc w:val="both"/>
        <w:rPr>
          <w:sz w:val="24"/>
          <w:szCs w:val="24"/>
        </w:rPr>
      </w:pPr>
      <w:r w:rsidRPr="006B48A6">
        <w:rPr>
          <w:color w:val="000000"/>
          <w:spacing w:val="-1"/>
          <w:sz w:val="24"/>
          <w:szCs w:val="24"/>
        </w:rPr>
        <w:t xml:space="preserve">Правобережье Дона занимает Среднерусская, а юг </w:t>
      </w:r>
      <w:r w:rsidRPr="006B48A6">
        <w:rPr>
          <w:color w:val="000000"/>
          <w:spacing w:val="9"/>
          <w:sz w:val="24"/>
          <w:szCs w:val="24"/>
        </w:rPr>
        <w:t xml:space="preserve">области Калачская возвышенность. Они лежат на </w:t>
      </w:r>
      <w:r w:rsidRPr="006B48A6">
        <w:rPr>
          <w:color w:val="000000"/>
          <w:spacing w:val="4"/>
          <w:sz w:val="24"/>
          <w:szCs w:val="24"/>
        </w:rPr>
        <w:t xml:space="preserve">30 - </w:t>
      </w:r>
      <w:smartTag w:uri="urn:schemas-microsoft-com:office:smarttags" w:element="metricconverter">
        <w:smartTagPr>
          <w:attr w:name="ProductID" w:val="40 метров"/>
        </w:smartTagPr>
        <w:r w:rsidRPr="006B48A6">
          <w:rPr>
            <w:color w:val="000000"/>
            <w:spacing w:val="4"/>
            <w:sz w:val="24"/>
            <w:szCs w:val="24"/>
          </w:rPr>
          <w:t>40 метров</w:t>
        </w:r>
      </w:smartTag>
      <w:r w:rsidRPr="006B48A6">
        <w:rPr>
          <w:color w:val="000000"/>
          <w:spacing w:val="4"/>
          <w:sz w:val="24"/>
          <w:szCs w:val="24"/>
        </w:rPr>
        <w:t xml:space="preserve"> выше Окско-Донской равнины. Их </w:t>
      </w:r>
      <w:r w:rsidRPr="006B48A6">
        <w:rPr>
          <w:color w:val="000000"/>
          <w:sz w:val="24"/>
          <w:szCs w:val="24"/>
        </w:rPr>
        <w:t xml:space="preserve">поверхность изрезана многочисленными оврагами и </w:t>
      </w:r>
      <w:r w:rsidRPr="006B48A6">
        <w:rPr>
          <w:color w:val="000000"/>
          <w:spacing w:val="10"/>
          <w:sz w:val="24"/>
          <w:szCs w:val="24"/>
        </w:rPr>
        <w:t xml:space="preserve">балками. Иногда овраги настолько глубоки, что </w:t>
      </w:r>
      <w:r w:rsidRPr="006B48A6">
        <w:rPr>
          <w:color w:val="000000"/>
          <w:spacing w:val="1"/>
          <w:sz w:val="24"/>
          <w:szCs w:val="24"/>
        </w:rPr>
        <w:t>создают ощущение горного пейзажа.</w:t>
      </w:r>
    </w:p>
    <w:p w:rsidR="00BE254F" w:rsidRPr="006B48A6" w:rsidRDefault="00BE254F" w:rsidP="00BE254F">
      <w:pPr>
        <w:shd w:val="clear" w:color="auto" w:fill="FFFFFF"/>
        <w:tabs>
          <w:tab w:val="left" w:pos="540"/>
        </w:tabs>
        <w:ind w:left="295"/>
        <w:rPr>
          <w:sz w:val="24"/>
          <w:szCs w:val="24"/>
        </w:rPr>
      </w:pPr>
      <w:r w:rsidRPr="006B48A6">
        <w:rPr>
          <w:b/>
          <w:bCs/>
          <w:color w:val="000000"/>
          <w:spacing w:val="-16"/>
          <w:sz w:val="24"/>
          <w:szCs w:val="24"/>
        </w:rPr>
        <w:t>2,</w:t>
      </w:r>
      <w:r w:rsidRPr="006B48A6">
        <w:rPr>
          <w:b/>
          <w:bCs/>
          <w:color w:val="000000"/>
          <w:sz w:val="24"/>
          <w:szCs w:val="24"/>
        </w:rPr>
        <w:tab/>
      </w:r>
      <w:r w:rsidRPr="006B48A6">
        <w:rPr>
          <w:b/>
          <w:bCs/>
          <w:color w:val="000000"/>
          <w:spacing w:val="-9"/>
          <w:sz w:val="24"/>
          <w:szCs w:val="24"/>
        </w:rPr>
        <w:t>Геологическое строение.</w:t>
      </w:r>
    </w:p>
    <w:p w:rsidR="00BE254F" w:rsidRPr="006B48A6" w:rsidRDefault="00BE254F" w:rsidP="00BE254F">
      <w:pPr>
        <w:shd w:val="clear" w:color="auto" w:fill="FFFFFF"/>
        <w:ind w:left="14" w:right="14" w:firstLine="281"/>
        <w:jc w:val="both"/>
        <w:rPr>
          <w:sz w:val="24"/>
          <w:szCs w:val="24"/>
        </w:rPr>
      </w:pPr>
      <w:r w:rsidRPr="006B48A6">
        <w:rPr>
          <w:color w:val="000000"/>
          <w:spacing w:val="3"/>
          <w:sz w:val="24"/>
          <w:szCs w:val="24"/>
        </w:rPr>
        <w:t xml:space="preserve">Воронежская область целиком лежит на древней </w:t>
      </w:r>
      <w:r w:rsidRPr="006B48A6">
        <w:rPr>
          <w:color w:val="000000"/>
          <w:spacing w:val="-1"/>
          <w:sz w:val="24"/>
          <w:szCs w:val="24"/>
        </w:rPr>
        <w:t xml:space="preserve">Восточно-Европейской платформе. Платформа имеет </w:t>
      </w:r>
      <w:r w:rsidRPr="006B48A6">
        <w:rPr>
          <w:color w:val="000000"/>
          <w:spacing w:val="12"/>
          <w:sz w:val="24"/>
          <w:szCs w:val="24"/>
        </w:rPr>
        <w:t xml:space="preserve">двухъярусное строение. Нижний ярус образуют </w:t>
      </w:r>
      <w:r w:rsidRPr="006B48A6">
        <w:rPr>
          <w:color w:val="000000"/>
          <w:spacing w:val="13"/>
          <w:sz w:val="24"/>
          <w:szCs w:val="24"/>
        </w:rPr>
        <w:t xml:space="preserve">граниты и гнейсы, слагающие кристаллический </w:t>
      </w:r>
      <w:r w:rsidRPr="006B48A6">
        <w:rPr>
          <w:color w:val="000000"/>
          <w:spacing w:val="14"/>
          <w:sz w:val="24"/>
          <w:szCs w:val="24"/>
        </w:rPr>
        <w:t xml:space="preserve">фундамент. На территории области фундамент залегает не очень глубоко, на глубине от 50 до </w:t>
      </w:r>
      <w:smartTag w:uri="urn:schemas-microsoft-com:office:smarttags" w:element="metricconverter">
        <w:smartTagPr>
          <w:attr w:name="ProductID" w:val="300 метров"/>
        </w:smartTagPr>
        <w:r w:rsidRPr="006B48A6">
          <w:rPr>
            <w:color w:val="000000"/>
            <w:spacing w:val="10"/>
            <w:sz w:val="24"/>
            <w:szCs w:val="24"/>
          </w:rPr>
          <w:t>300 метров</w:t>
        </w:r>
      </w:smartTag>
      <w:r w:rsidRPr="006B48A6">
        <w:rPr>
          <w:color w:val="000000"/>
          <w:spacing w:val="10"/>
          <w:sz w:val="24"/>
          <w:szCs w:val="24"/>
        </w:rPr>
        <w:t xml:space="preserve">, и только на самом востоке области </w:t>
      </w:r>
      <w:r w:rsidRPr="006B48A6">
        <w:rPr>
          <w:color w:val="000000"/>
          <w:spacing w:val="-4"/>
          <w:sz w:val="24"/>
          <w:szCs w:val="24"/>
        </w:rPr>
        <w:t xml:space="preserve">опускается на </w:t>
      </w:r>
      <w:smartTag w:uri="urn:schemas-microsoft-com:office:smarttags" w:element="metricconverter">
        <w:smartTagPr>
          <w:attr w:name="ProductID" w:val="1000 метров"/>
        </w:smartTagPr>
        <w:r w:rsidRPr="006B48A6">
          <w:rPr>
            <w:color w:val="000000"/>
            <w:spacing w:val="-4"/>
            <w:sz w:val="24"/>
            <w:szCs w:val="24"/>
          </w:rPr>
          <w:t>1000 метров</w:t>
        </w:r>
      </w:smartTag>
      <w:r w:rsidRPr="006B48A6">
        <w:rPr>
          <w:color w:val="000000"/>
          <w:spacing w:val="-4"/>
          <w:sz w:val="24"/>
          <w:szCs w:val="24"/>
        </w:rPr>
        <w:t xml:space="preserve">. В районе города Павловска </w:t>
      </w:r>
      <w:r w:rsidRPr="006B48A6">
        <w:rPr>
          <w:color w:val="000000"/>
          <w:spacing w:val="14"/>
          <w:sz w:val="24"/>
          <w:szCs w:val="24"/>
        </w:rPr>
        <w:t xml:space="preserve">долина Дона вскрывает небольшие участки </w:t>
      </w:r>
      <w:r w:rsidRPr="006B48A6">
        <w:rPr>
          <w:color w:val="000000"/>
          <w:spacing w:val="6"/>
          <w:sz w:val="24"/>
          <w:szCs w:val="24"/>
        </w:rPr>
        <w:t xml:space="preserve">фундамента, и здесь древние граниты выходят на </w:t>
      </w:r>
      <w:r w:rsidRPr="006B48A6">
        <w:rPr>
          <w:color w:val="000000"/>
          <w:spacing w:val="-1"/>
          <w:sz w:val="24"/>
          <w:szCs w:val="24"/>
        </w:rPr>
        <w:t>поверхность.</w:t>
      </w:r>
    </w:p>
    <w:p w:rsidR="00BE254F" w:rsidRPr="006B48A6" w:rsidRDefault="00BE254F" w:rsidP="00BE254F">
      <w:pPr>
        <w:shd w:val="clear" w:color="auto" w:fill="FFFFFF"/>
        <w:ind w:left="29" w:right="7" w:firstLine="281"/>
        <w:jc w:val="both"/>
        <w:rPr>
          <w:sz w:val="24"/>
          <w:szCs w:val="24"/>
        </w:rPr>
      </w:pPr>
      <w:r w:rsidRPr="006B48A6">
        <w:rPr>
          <w:color w:val="000000"/>
          <w:spacing w:val="4"/>
          <w:sz w:val="24"/>
          <w:szCs w:val="24"/>
        </w:rPr>
        <w:t xml:space="preserve">Верхний ярус платформы составляют осадочные </w:t>
      </w:r>
      <w:r w:rsidRPr="006B48A6">
        <w:rPr>
          <w:color w:val="000000"/>
          <w:spacing w:val="1"/>
          <w:sz w:val="24"/>
          <w:szCs w:val="24"/>
        </w:rPr>
        <w:t xml:space="preserve">породы. Осадочный чехол имеет мощность от 50 до </w:t>
      </w:r>
      <w:smartTag w:uri="urn:schemas-microsoft-com:office:smarttags" w:element="metricconverter">
        <w:smartTagPr>
          <w:attr w:name="ProductID" w:val="1000 метров"/>
        </w:smartTagPr>
        <w:r w:rsidRPr="006B48A6">
          <w:rPr>
            <w:color w:val="000000"/>
            <w:spacing w:val="-5"/>
            <w:sz w:val="24"/>
            <w:szCs w:val="24"/>
          </w:rPr>
          <w:t>1000 метров</w:t>
        </w:r>
      </w:smartTag>
      <w:r w:rsidRPr="006B48A6">
        <w:rPr>
          <w:color w:val="000000"/>
          <w:spacing w:val="-5"/>
          <w:sz w:val="24"/>
          <w:szCs w:val="24"/>
        </w:rPr>
        <w:t xml:space="preserve"> и состоит из песка, глины, мела, мергеля и </w:t>
      </w:r>
      <w:r w:rsidRPr="006B48A6">
        <w:rPr>
          <w:color w:val="000000"/>
          <w:spacing w:val="-1"/>
          <w:sz w:val="24"/>
          <w:szCs w:val="24"/>
        </w:rPr>
        <w:t>известняков.</w:t>
      </w:r>
    </w:p>
    <w:p w:rsidR="00BE254F" w:rsidRPr="006B48A6" w:rsidRDefault="00BE254F" w:rsidP="00BE254F">
      <w:pPr>
        <w:shd w:val="clear" w:color="auto" w:fill="FFFFFF"/>
        <w:tabs>
          <w:tab w:val="left" w:pos="540"/>
        </w:tabs>
        <w:ind w:left="295"/>
        <w:rPr>
          <w:sz w:val="24"/>
          <w:szCs w:val="24"/>
        </w:rPr>
      </w:pPr>
      <w:r w:rsidRPr="006B48A6">
        <w:rPr>
          <w:b/>
          <w:bCs/>
          <w:color w:val="000000"/>
          <w:spacing w:val="-11"/>
          <w:sz w:val="24"/>
          <w:szCs w:val="24"/>
        </w:rPr>
        <w:t>3.</w:t>
      </w:r>
      <w:r w:rsidRPr="006B48A6">
        <w:rPr>
          <w:b/>
          <w:bCs/>
          <w:color w:val="000000"/>
          <w:sz w:val="24"/>
          <w:szCs w:val="24"/>
        </w:rPr>
        <w:tab/>
      </w:r>
      <w:r w:rsidRPr="006B48A6">
        <w:rPr>
          <w:b/>
          <w:bCs/>
          <w:color w:val="000000"/>
          <w:spacing w:val="-10"/>
          <w:sz w:val="24"/>
          <w:szCs w:val="24"/>
        </w:rPr>
        <w:t>Геологическая история.</w:t>
      </w:r>
    </w:p>
    <w:p w:rsidR="00BE254F" w:rsidRPr="006B48A6" w:rsidRDefault="00BE254F" w:rsidP="00BE254F">
      <w:pPr>
        <w:shd w:val="clear" w:color="auto" w:fill="FFFFFF"/>
        <w:spacing w:before="65"/>
        <w:ind w:right="252"/>
        <w:jc w:val="both"/>
        <w:rPr>
          <w:sz w:val="24"/>
          <w:szCs w:val="24"/>
        </w:rPr>
      </w:pPr>
      <w:r w:rsidRPr="006B48A6">
        <w:rPr>
          <w:color w:val="000000"/>
          <w:spacing w:val="12"/>
          <w:sz w:val="24"/>
          <w:szCs w:val="24"/>
        </w:rPr>
        <w:t xml:space="preserve">Формирование кристаллического фундамента </w:t>
      </w:r>
      <w:r w:rsidRPr="006B48A6">
        <w:rPr>
          <w:color w:val="000000"/>
          <w:sz w:val="24"/>
          <w:szCs w:val="24"/>
        </w:rPr>
        <w:t>началось около 3 млрд. лет назад, в архейскую эру. В</w:t>
      </w:r>
      <w:r w:rsidRPr="006B48A6">
        <w:rPr>
          <w:color w:val="000000"/>
          <w:spacing w:val="7"/>
          <w:sz w:val="24"/>
          <w:szCs w:val="24"/>
          <w:vertAlign w:val="subscript"/>
        </w:rPr>
        <w:t xml:space="preserve"> ГО</w:t>
      </w:r>
      <w:r w:rsidRPr="006B48A6">
        <w:rPr>
          <w:color w:val="000000"/>
          <w:spacing w:val="7"/>
          <w:sz w:val="24"/>
          <w:szCs w:val="24"/>
        </w:rPr>
        <w:t xml:space="preserve"> время молодая земная кора была тонкой. На </w:t>
      </w:r>
      <w:r w:rsidRPr="006B48A6">
        <w:rPr>
          <w:color w:val="000000"/>
          <w:spacing w:val="9"/>
          <w:sz w:val="24"/>
          <w:szCs w:val="24"/>
        </w:rPr>
        <w:t xml:space="preserve">герритории области находились высокие горы и </w:t>
      </w:r>
      <w:r w:rsidRPr="006B48A6">
        <w:rPr>
          <w:color w:val="000000"/>
          <w:sz w:val="24"/>
          <w:szCs w:val="24"/>
        </w:rPr>
        <w:t xml:space="preserve">действовали вулканы. Однако со временем рост гор </w:t>
      </w:r>
      <w:r w:rsidRPr="006B48A6">
        <w:rPr>
          <w:color w:val="000000"/>
          <w:spacing w:val="6"/>
          <w:sz w:val="24"/>
          <w:szCs w:val="24"/>
        </w:rPr>
        <w:t xml:space="preserve">прекратился, вулканы затихли, и начался процесс </w:t>
      </w:r>
      <w:r w:rsidRPr="006B48A6">
        <w:rPr>
          <w:color w:val="000000"/>
          <w:spacing w:val="3"/>
          <w:sz w:val="24"/>
          <w:szCs w:val="24"/>
        </w:rPr>
        <w:t xml:space="preserve">разрушения горного рельефа. К началу девонского </w:t>
      </w:r>
      <w:r w:rsidRPr="006B48A6">
        <w:rPr>
          <w:color w:val="000000"/>
          <w:spacing w:val="-1"/>
          <w:sz w:val="24"/>
          <w:szCs w:val="24"/>
        </w:rPr>
        <w:t xml:space="preserve">периода на месте области была обширная каменистая </w:t>
      </w:r>
      <w:r w:rsidRPr="006B48A6">
        <w:rPr>
          <w:color w:val="000000"/>
          <w:spacing w:val="1"/>
          <w:sz w:val="24"/>
          <w:szCs w:val="24"/>
        </w:rPr>
        <w:t xml:space="preserve">равнина. В девонский период происходит опускание </w:t>
      </w:r>
      <w:r w:rsidRPr="006B48A6">
        <w:rPr>
          <w:color w:val="000000"/>
          <w:spacing w:val="14"/>
          <w:sz w:val="24"/>
          <w:szCs w:val="24"/>
        </w:rPr>
        <w:t xml:space="preserve">суши и ее затопление морскими водами. Почти </w:t>
      </w:r>
      <w:r w:rsidRPr="006B48A6">
        <w:rPr>
          <w:color w:val="000000"/>
          <w:spacing w:val="1"/>
          <w:sz w:val="24"/>
          <w:szCs w:val="24"/>
        </w:rPr>
        <w:t xml:space="preserve">30 млн. лет территория области была морским дном. </w:t>
      </w:r>
      <w:r w:rsidRPr="006B48A6">
        <w:rPr>
          <w:color w:val="000000"/>
          <w:spacing w:val="-1"/>
          <w:sz w:val="24"/>
          <w:szCs w:val="24"/>
        </w:rPr>
        <w:t xml:space="preserve">В то время происходит накопление осадочных пород. </w:t>
      </w:r>
      <w:r w:rsidRPr="006B48A6">
        <w:rPr>
          <w:color w:val="000000"/>
          <w:spacing w:val="10"/>
          <w:sz w:val="24"/>
          <w:szCs w:val="24"/>
        </w:rPr>
        <w:t xml:space="preserve">'В основном это были известняки, пески и глины. </w:t>
      </w:r>
      <w:r w:rsidRPr="006B48A6">
        <w:rPr>
          <w:color w:val="000000"/>
          <w:sz w:val="24"/>
          <w:szCs w:val="24"/>
        </w:rPr>
        <w:t>В конце девона море отступило.</w:t>
      </w:r>
    </w:p>
    <w:p w:rsidR="00BE254F" w:rsidRPr="006B48A6" w:rsidRDefault="00BE254F" w:rsidP="00BE254F">
      <w:pPr>
        <w:shd w:val="clear" w:color="auto" w:fill="FFFFFF"/>
        <w:ind w:left="58" w:right="194" w:firstLine="259"/>
        <w:jc w:val="both"/>
        <w:rPr>
          <w:sz w:val="24"/>
          <w:szCs w:val="24"/>
        </w:rPr>
      </w:pPr>
      <w:r w:rsidRPr="006B48A6">
        <w:rPr>
          <w:color w:val="000000"/>
          <w:spacing w:val="4"/>
          <w:sz w:val="24"/>
          <w:szCs w:val="24"/>
        </w:rPr>
        <w:t xml:space="preserve">Следующее наступление моря (по научному оно </w:t>
      </w:r>
      <w:r w:rsidRPr="006B48A6">
        <w:rPr>
          <w:color w:val="000000"/>
          <w:spacing w:val="11"/>
          <w:sz w:val="24"/>
          <w:szCs w:val="24"/>
        </w:rPr>
        <w:t>называется трансгрессией) началось в каменно</w:t>
      </w:r>
      <w:r w:rsidRPr="006B48A6">
        <w:rPr>
          <w:color w:val="000000"/>
          <w:spacing w:val="11"/>
          <w:sz w:val="24"/>
          <w:szCs w:val="24"/>
        </w:rPr>
        <w:softHyphen/>
      </w:r>
      <w:r w:rsidRPr="006B48A6">
        <w:rPr>
          <w:color w:val="000000"/>
          <w:spacing w:val="1"/>
          <w:sz w:val="24"/>
          <w:szCs w:val="24"/>
        </w:rPr>
        <w:t xml:space="preserve">угольном периоде. Море наступало с юга и затопило </w:t>
      </w:r>
      <w:r w:rsidRPr="006B48A6">
        <w:rPr>
          <w:color w:val="000000"/>
          <w:spacing w:val="-1"/>
          <w:sz w:val="24"/>
          <w:szCs w:val="24"/>
        </w:rPr>
        <w:t xml:space="preserve">не всю область, а только ее южную часть. В память о </w:t>
      </w:r>
      <w:r w:rsidRPr="006B48A6">
        <w:rPr>
          <w:color w:val="000000"/>
          <w:spacing w:val="-3"/>
          <w:sz w:val="24"/>
          <w:szCs w:val="24"/>
        </w:rPr>
        <w:t xml:space="preserve">тех временах на юге области остались мощные пласты </w:t>
      </w:r>
      <w:r w:rsidRPr="006B48A6">
        <w:rPr>
          <w:color w:val="000000"/>
          <w:sz w:val="24"/>
          <w:szCs w:val="24"/>
        </w:rPr>
        <w:t>песков, глин и известняков.</w:t>
      </w:r>
    </w:p>
    <w:p w:rsidR="00BE254F" w:rsidRPr="006B48A6" w:rsidRDefault="00BE254F" w:rsidP="00BE254F">
      <w:pPr>
        <w:shd w:val="clear" w:color="auto" w:fill="FFFFFF"/>
        <w:ind w:left="101" w:right="130" w:firstLine="266"/>
        <w:jc w:val="both"/>
        <w:rPr>
          <w:sz w:val="24"/>
          <w:szCs w:val="24"/>
        </w:rPr>
      </w:pPr>
      <w:r w:rsidRPr="006B48A6">
        <w:rPr>
          <w:color w:val="000000"/>
          <w:spacing w:val="6"/>
          <w:sz w:val="24"/>
          <w:szCs w:val="24"/>
        </w:rPr>
        <w:t xml:space="preserve">В течение мезозойской эры произошли еще две </w:t>
      </w:r>
      <w:r w:rsidRPr="006B48A6">
        <w:rPr>
          <w:color w:val="000000"/>
          <w:spacing w:val="-1"/>
          <w:sz w:val="24"/>
          <w:szCs w:val="24"/>
        </w:rPr>
        <w:t xml:space="preserve">трансгрессии моря. В юрский период была затоплена </w:t>
      </w:r>
      <w:r w:rsidRPr="006B48A6">
        <w:rPr>
          <w:color w:val="000000"/>
          <w:spacing w:val="1"/>
          <w:sz w:val="24"/>
          <w:szCs w:val="24"/>
        </w:rPr>
        <w:t xml:space="preserve">северная часть области, а в меловой - вся область. В </w:t>
      </w:r>
      <w:r w:rsidRPr="006B48A6">
        <w:rPr>
          <w:color w:val="000000"/>
          <w:sz w:val="24"/>
          <w:szCs w:val="24"/>
        </w:rPr>
        <w:t xml:space="preserve">составе осадочных пород того времени преобладают </w:t>
      </w:r>
      <w:r w:rsidRPr="006B48A6">
        <w:rPr>
          <w:color w:val="000000"/>
          <w:spacing w:val="-2"/>
          <w:sz w:val="24"/>
          <w:szCs w:val="24"/>
        </w:rPr>
        <w:t xml:space="preserve">глины, пески, мел и мергель. Еще несколько раз море </w:t>
      </w:r>
      <w:r w:rsidRPr="006B48A6">
        <w:rPr>
          <w:color w:val="000000"/>
          <w:sz w:val="24"/>
          <w:szCs w:val="24"/>
        </w:rPr>
        <w:t xml:space="preserve">заливало территорию нашей области в кайнозойскую </w:t>
      </w:r>
      <w:r w:rsidRPr="006B48A6">
        <w:rPr>
          <w:color w:val="000000"/>
          <w:spacing w:val="1"/>
          <w:sz w:val="24"/>
          <w:szCs w:val="24"/>
        </w:rPr>
        <w:t>эру. После себя оно оставило пласты глин и песков.</w:t>
      </w:r>
    </w:p>
    <w:p w:rsidR="00BE254F" w:rsidRPr="006B48A6" w:rsidRDefault="00BE254F" w:rsidP="00BE254F">
      <w:pPr>
        <w:shd w:val="clear" w:color="auto" w:fill="FFFFFF"/>
        <w:ind w:left="166" w:firstLine="259"/>
        <w:jc w:val="both"/>
        <w:rPr>
          <w:sz w:val="24"/>
          <w:szCs w:val="24"/>
        </w:rPr>
      </w:pPr>
      <w:r>
        <w:rPr>
          <w:color w:val="000000"/>
          <w:spacing w:val="11"/>
          <w:sz w:val="24"/>
          <w:szCs w:val="24"/>
        </w:rPr>
        <w:lastRenderedPageBreak/>
        <w:t xml:space="preserve">В антропогеновом периоде началась </w:t>
      </w:r>
      <w:r w:rsidRPr="006B48A6">
        <w:rPr>
          <w:color w:val="000000"/>
          <w:spacing w:val="11"/>
          <w:sz w:val="24"/>
          <w:szCs w:val="24"/>
        </w:rPr>
        <w:t xml:space="preserve">эпоха </w:t>
      </w:r>
      <w:r w:rsidRPr="006B48A6">
        <w:rPr>
          <w:color w:val="000000"/>
          <w:spacing w:val="16"/>
          <w:sz w:val="24"/>
          <w:szCs w:val="24"/>
        </w:rPr>
        <w:t>оледенения. Во время самого мощного из них -</w:t>
      </w:r>
      <w:r w:rsidRPr="006B48A6">
        <w:rPr>
          <w:color w:val="000000"/>
          <w:spacing w:val="13"/>
          <w:sz w:val="24"/>
          <w:szCs w:val="24"/>
        </w:rPr>
        <w:t xml:space="preserve">Днепрово-Донецкого, ледник дошел и до нашей </w:t>
      </w:r>
      <w:r w:rsidRPr="006B48A6">
        <w:rPr>
          <w:color w:val="000000"/>
          <w:spacing w:val="7"/>
          <w:sz w:val="24"/>
          <w:szCs w:val="24"/>
        </w:rPr>
        <w:t xml:space="preserve">области. Он покрывал всю ее северную половину. </w:t>
      </w:r>
      <w:r w:rsidRPr="006B48A6">
        <w:rPr>
          <w:color w:val="000000"/>
          <w:spacing w:val="-2"/>
          <w:sz w:val="24"/>
          <w:szCs w:val="24"/>
        </w:rPr>
        <w:t xml:space="preserve">Ледник оставил после себя толщу суглинков, которые </w:t>
      </w:r>
      <w:r w:rsidRPr="006B48A6">
        <w:rPr>
          <w:color w:val="000000"/>
          <w:spacing w:val="7"/>
          <w:sz w:val="24"/>
          <w:szCs w:val="24"/>
        </w:rPr>
        <w:t xml:space="preserve">перекрывают сверху все более древние осадочные </w:t>
      </w:r>
      <w:r w:rsidRPr="006B48A6">
        <w:rPr>
          <w:color w:val="000000"/>
          <w:spacing w:val="16"/>
          <w:sz w:val="24"/>
          <w:szCs w:val="24"/>
        </w:rPr>
        <w:t xml:space="preserve">породы. Во время таяния ледника у его окраин </w:t>
      </w:r>
      <w:r w:rsidRPr="006B48A6">
        <w:rPr>
          <w:color w:val="000000"/>
          <w:spacing w:val="2"/>
          <w:sz w:val="24"/>
          <w:szCs w:val="24"/>
        </w:rPr>
        <w:t>образовались обширные озера. В них накапливались</w:t>
      </w:r>
      <w:r>
        <w:rPr>
          <w:color w:val="000000"/>
          <w:spacing w:val="2"/>
          <w:sz w:val="24"/>
          <w:szCs w:val="24"/>
        </w:rPr>
        <w:t xml:space="preserve"> </w:t>
      </w:r>
      <w:r w:rsidRPr="006B48A6">
        <w:rPr>
          <w:color w:val="000000"/>
          <w:sz w:val="24"/>
          <w:szCs w:val="24"/>
        </w:rPr>
        <w:t>толщи песков.</w:t>
      </w:r>
    </w:p>
    <w:p w:rsidR="00BE254F" w:rsidRPr="006B48A6" w:rsidRDefault="00BE254F" w:rsidP="00BE254F">
      <w:pPr>
        <w:shd w:val="clear" w:color="auto" w:fill="FFFFFF"/>
        <w:ind w:left="511"/>
        <w:rPr>
          <w:sz w:val="24"/>
          <w:szCs w:val="24"/>
        </w:rPr>
      </w:pPr>
      <w:r w:rsidRPr="006B48A6">
        <w:rPr>
          <w:b/>
          <w:bCs/>
          <w:color w:val="000000"/>
          <w:spacing w:val="1"/>
          <w:sz w:val="24"/>
          <w:szCs w:val="24"/>
        </w:rPr>
        <w:t>4. Современные рельефообразующие процессы.</w:t>
      </w:r>
    </w:p>
    <w:p w:rsidR="00BE254F" w:rsidRPr="00854F8F" w:rsidRDefault="00BE254F" w:rsidP="00BE254F">
      <w:pPr>
        <w:shd w:val="clear" w:color="auto" w:fill="FFFFFF"/>
        <w:autoSpaceDE w:val="0"/>
        <w:autoSpaceDN w:val="0"/>
        <w:adjustRightInd w:val="0"/>
        <w:ind w:firstLine="540"/>
        <w:jc w:val="both"/>
        <w:rPr>
          <w:sz w:val="24"/>
          <w:szCs w:val="24"/>
        </w:rPr>
      </w:pPr>
      <w:r w:rsidRPr="006B48A6">
        <w:rPr>
          <w:color w:val="000000"/>
          <w:spacing w:val="19"/>
          <w:sz w:val="24"/>
          <w:szCs w:val="24"/>
        </w:rPr>
        <w:t xml:space="preserve">Под воздействием внешних сил происходит </w:t>
      </w:r>
      <w:r>
        <w:rPr>
          <w:color w:val="000000"/>
          <w:spacing w:val="-3"/>
          <w:sz w:val="24"/>
          <w:szCs w:val="24"/>
        </w:rPr>
        <w:t>п</w:t>
      </w:r>
      <w:r w:rsidRPr="006B48A6">
        <w:rPr>
          <w:color w:val="000000"/>
          <w:spacing w:val="-3"/>
          <w:sz w:val="24"/>
          <w:szCs w:val="24"/>
        </w:rPr>
        <w:t>остоянное изменение рельефа области. Наибольшую</w:t>
      </w:r>
      <w:r w:rsidRPr="00ED1519">
        <w:rPr>
          <w:color w:val="000000"/>
          <w:sz w:val="24"/>
          <w:szCs w:val="24"/>
        </w:rPr>
        <w:t xml:space="preserve"> </w:t>
      </w:r>
      <w:r w:rsidRPr="00854F8F">
        <w:rPr>
          <w:color w:val="000000"/>
          <w:sz w:val="24"/>
          <w:szCs w:val="24"/>
        </w:rPr>
        <w:t>роль в этом играют текучие воды. Они создают такие формы рельефа, как речные долины, овраги и балки. Эти формы рельефа называют эрозионными.</w:t>
      </w:r>
    </w:p>
    <w:p w:rsidR="00BE254F" w:rsidRPr="00854F8F" w:rsidRDefault="00BE254F" w:rsidP="00BE254F">
      <w:pPr>
        <w:shd w:val="clear" w:color="auto" w:fill="FFFFFF"/>
        <w:autoSpaceDE w:val="0"/>
        <w:autoSpaceDN w:val="0"/>
        <w:adjustRightInd w:val="0"/>
        <w:ind w:firstLine="540"/>
        <w:jc w:val="both"/>
        <w:rPr>
          <w:sz w:val="24"/>
          <w:szCs w:val="24"/>
        </w:rPr>
      </w:pPr>
      <w:r w:rsidRPr="00854F8F">
        <w:rPr>
          <w:color w:val="000000"/>
          <w:sz w:val="24"/>
          <w:szCs w:val="24"/>
        </w:rPr>
        <w:t xml:space="preserve">Речные долины представляют собой довольно крупные ложбины на поверхности Земли. Их длина может измеряться десятками и сотнями километров., а ширина достигать </w:t>
      </w:r>
      <w:smartTag w:uri="urn:schemas-microsoft-com:office:smarttags" w:element="metricconverter">
        <w:smartTagPr>
          <w:attr w:name="ProductID" w:val="30 км"/>
        </w:smartTagPr>
        <w:r w:rsidRPr="00854F8F">
          <w:rPr>
            <w:color w:val="000000"/>
            <w:sz w:val="24"/>
            <w:szCs w:val="24"/>
          </w:rPr>
          <w:t>30 км</w:t>
        </w:r>
      </w:smartTag>
      <w:r w:rsidRPr="00854F8F">
        <w:rPr>
          <w:color w:val="000000"/>
          <w:sz w:val="24"/>
          <w:szCs w:val="24"/>
        </w:rPr>
        <w:t>. Самые широкие долины имеют такие реки, как Дон, Воронеж и Хопер. Большинство долин сформировалось в  после</w:t>
      </w:r>
      <w:r w:rsidRPr="00854F8F">
        <w:rPr>
          <w:color w:val="000000"/>
          <w:sz w:val="24"/>
          <w:szCs w:val="24"/>
        </w:rPr>
        <w:softHyphen/>
        <w:t>ледниковую эпоху. Долины многих рек приурочены к тектоническим разломам. Классическая долина состоит из трех частей: крутого коренного склона, плоской поймы и пологих левобережных террас.</w:t>
      </w:r>
    </w:p>
    <w:p w:rsidR="00BE254F" w:rsidRPr="00854F8F" w:rsidRDefault="00BE254F" w:rsidP="00BE254F">
      <w:pPr>
        <w:shd w:val="clear" w:color="auto" w:fill="FFFFFF"/>
        <w:autoSpaceDE w:val="0"/>
        <w:autoSpaceDN w:val="0"/>
        <w:adjustRightInd w:val="0"/>
        <w:ind w:firstLine="540"/>
        <w:jc w:val="both"/>
        <w:rPr>
          <w:sz w:val="24"/>
          <w:szCs w:val="24"/>
        </w:rPr>
      </w:pPr>
      <w:r w:rsidRPr="00854F8F">
        <w:rPr>
          <w:color w:val="000000"/>
          <w:sz w:val="24"/>
          <w:szCs w:val="24"/>
        </w:rPr>
        <w:t>Овраги формируются чаще всего вдоль правого коренного склона долин. Они образуются при размыве склона ручьями. Во время дождей происходит усиленный рост оврагов. Со временем овраг зарастает и превращается в балку.</w:t>
      </w:r>
    </w:p>
    <w:p w:rsidR="00BE254F" w:rsidRPr="00854F8F" w:rsidRDefault="00BE254F" w:rsidP="00BE254F">
      <w:pPr>
        <w:shd w:val="clear" w:color="auto" w:fill="FFFFFF"/>
        <w:autoSpaceDE w:val="0"/>
        <w:autoSpaceDN w:val="0"/>
        <w:adjustRightInd w:val="0"/>
        <w:ind w:firstLine="540"/>
        <w:jc w:val="both"/>
        <w:rPr>
          <w:sz w:val="24"/>
          <w:szCs w:val="24"/>
        </w:rPr>
      </w:pPr>
      <w:r w:rsidRPr="00854F8F">
        <w:rPr>
          <w:color w:val="000000"/>
          <w:sz w:val="24"/>
          <w:szCs w:val="24"/>
        </w:rPr>
        <w:t xml:space="preserve">На тех участках Среднерусской возвышенности, где на поверхности залегают мел и известняки, формируются карстовые формы рельефа. Карстом называют растворение горных пород атмосферными осадками и подземными водами. При этом могут образовываться замкнутые понижения размером от 2 - 3 до </w:t>
      </w:r>
      <w:smartTag w:uri="urn:schemas-microsoft-com:office:smarttags" w:element="metricconverter">
        <w:smartTagPr>
          <w:attr w:name="ProductID" w:val="1000 метров"/>
        </w:smartTagPr>
        <w:r w:rsidRPr="00854F8F">
          <w:rPr>
            <w:color w:val="000000"/>
            <w:sz w:val="24"/>
            <w:szCs w:val="24"/>
          </w:rPr>
          <w:t>1000 метров</w:t>
        </w:r>
      </w:smartTag>
      <w:r w:rsidRPr="00854F8F">
        <w:rPr>
          <w:color w:val="000000"/>
          <w:sz w:val="24"/>
          <w:szCs w:val="24"/>
        </w:rPr>
        <w:t xml:space="preserve"> в диаметре. Они называются карстовые воронки.</w:t>
      </w:r>
    </w:p>
    <w:p w:rsidR="00BE254F" w:rsidRDefault="00BE254F" w:rsidP="00BE254F">
      <w:pPr>
        <w:shd w:val="clear" w:color="auto" w:fill="FFFFFF"/>
        <w:autoSpaceDE w:val="0"/>
        <w:autoSpaceDN w:val="0"/>
        <w:adjustRightInd w:val="0"/>
        <w:ind w:firstLine="540"/>
        <w:jc w:val="both"/>
        <w:rPr>
          <w:color w:val="000000"/>
          <w:sz w:val="24"/>
          <w:szCs w:val="24"/>
        </w:rPr>
      </w:pPr>
      <w:r w:rsidRPr="00854F8F">
        <w:rPr>
          <w:color w:val="000000"/>
          <w:sz w:val="24"/>
          <w:szCs w:val="24"/>
        </w:rPr>
        <w:t xml:space="preserve">На Окско-Донской низменности распространены суффозионные формы рельефа. Суффозия - это вымывание мелких глинистых частиц подземными водами. В результате такого вымывания под землей образуются пустоты. Почва в этом месте проседает и образуется   замкнутое   понижение.   Часто   они превращаются в небольшие мелкие озера. В народе их называют "степные блюдца" или "ракитовые кусты". </w:t>
      </w:r>
    </w:p>
    <w:p w:rsidR="00BE254F" w:rsidRPr="00854F8F" w:rsidRDefault="00BE254F" w:rsidP="00BE254F">
      <w:pPr>
        <w:shd w:val="clear" w:color="auto" w:fill="FFFFFF"/>
        <w:autoSpaceDE w:val="0"/>
        <w:autoSpaceDN w:val="0"/>
        <w:adjustRightInd w:val="0"/>
        <w:ind w:firstLine="540"/>
        <w:jc w:val="both"/>
        <w:rPr>
          <w:sz w:val="24"/>
          <w:szCs w:val="24"/>
        </w:rPr>
      </w:pPr>
      <w:r w:rsidRPr="00854F8F">
        <w:rPr>
          <w:color w:val="000000"/>
          <w:sz w:val="24"/>
          <w:szCs w:val="24"/>
        </w:rPr>
        <w:t xml:space="preserve">5. </w:t>
      </w:r>
      <w:r w:rsidRPr="00854F8F">
        <w:rPr>
          <w:b/>
          <w:bCs/>
          <w:color w:val="000000"/>
          <w:sz w:val="24"/>
          <w:szCs w:val="24"/>
        </w:rPr>
        <w:t>Полезные ископаемые.</w:t>
      </w:r>
    </w:p>
    <w:p w:rsidR="00BE254F" w:rsidRPr="00854F8F" w:rsidRDefault="00BE254F" w:rsidP="00BE254F">
      <w:pPr>
        <w:shd w:val="clear" w:color="auto" w:fill="FFFFFF"/>
        <w:autoSpaceDE w:val="0"/>
        <w:autoSpaceDN w:val="0"/>
        <w:adjustRightInd w:val="0"/>
        <w:ind w:firstLine="540"/>
        <w:jc w:val="both"/>
        <w:rPr>
          <w:sz w:val="24"/>
          <w:szCs w:val="24"/>
        </w:rPr>
      </w:pPr>
      <w:r w:rsidRPr="00854F8F">
        <w:rPr>
          <w:color w:val="000000"/>
          <w:sz w:val="24"/>
          <w:szCs w:val="24"/>
        </w:rPr>
        <w:t>Воронежская область не очень богата полезными ископаемыми.</w:t>
      </w:r>
    </w:p>
    <w:p w:rsidR="00BE254F" w:rsidRPr="00854F8F" w:rsidRDefault="00BE254F" w:rsidP="00BE254F">
      <w:pPr>
        <w:shd w:val="clear" w:color="auto" w:fill="FFFFFF"/>
        <w:autoSpaceDE w:val="0"/>
        <w:autoSpaceDN w:val="0"/>
        <w:adjustRightInd w:val="0"/>
        <w:ind w:firstLine="540"/>
        <w:jc w:val="both"/>
        <w:rPr>
          <w:sz w:val="24"/>
          <w:szCs w:val="24"/>
        </w:rPr>
      </w:pPr>
      <w:r w:rsidRPr="00854F8F">
        <w:rPr>
          <w:color w:val="000000"/>
          <w:sz w:val="24"/>
          <w:szCs w:val="24"/>
        </w:rPr>
        <w:t>В районе Семил</w:t>
      </w:r>
      <w:r>
        <w:rPr>
          <w:color w:val="000000"/>
          <w:sz w:val="24"/>
          <w:szCs w:val="24"/>
        </w:rPr>
        <w:t>ук добывают огнеупорные глины (Л</w:t>
      </w:r>
      <w:r w:rsidRPr="00854F8F">
        <w:rPr>
          <w:color w:val="000000"/>
          <w:sz w:val="24"/>
          <w:szCs w:val="24"/>
        </w:rPr>
        <w:t xml:space="preserve">атненское месторождение). Запасы их в значительной мере уже выработаны. Рядом с Павловском находится крупный гранитный карьер (Шкурлатовское месторождение). В западной части области расположено </w:t>
      </w:r>
      <w:r w:rsidR="003B4CAD">
        <w:rPr>
          <w:color w:val="000000"/>
          <w:sz w:val="24"/>
          <w:szCs w:val="24"/>
        </w:rPr>
        <w:t>довольно много месторождений мел</w:t>
      </w:r>
      <w:r w:rsidRPr="00854F8F">
        <w:rPr>
          <w:color w:val="000000"/>
          <w:sz w:val="24"/>
          <w:szCs w:val="24"/>
        </w:rPr>
        <w:t>а. На юге области находятся месторождения охристых красок (Журавкинское и Бутурлиновское). Есть несколько источников минеральных вод.</w:t>
      </w:r>
    </w:p>
    <w:p w:rsidR="00BE254F" w:rsidRPr="00854F8F" w:rsidRDefault="00BE254F" w:rsidP="00BE254F">
      <w:pPr>
        <w:shd w:val="clear" w:color="auto" w:fill="FFFFFF"/>
        <w:autoSpaceDE w:val="0"/>
        <w:autoSpaceDN w:val="0"/>
        <w:adjustRightInd w:val="0"/>
        <w:ind w:firstLine="540"/>
        <w:jc w:val="both"/>
        <w:rPr>
          <w:sz w:val="24"/>
          <w:szCs w:val="24"/>
        </w:rPr>
      </w:pPr>
      <w:r w:rsidRPr="00854F8F">
        <w:rPr>
          <w:color w:val="000000"/>
          <w:sz w:val="24"/>
          <w:szCs w:val="24"/>
        </w:rPr>
        <w:t>Геологические исследования последних лет позволили обнаружить несколько месторождений более ценных полезных ископаемых. Были обнаружены никелевые руды, бокситы, алмазы. Однако залегают эти месторождения достаточно глубоко, и их разработка пока нерентабельна.</w:t>
      </w:r>
    </w:p>
    <w:p w:rsidR="00BE254F" w:rsidRDefault="00BE254F" w:rsidP="00BE254F">
      <w:pPr>
        <w:ind w:firstLine="284"/>
        <w:jc w:val="both"/>
        <w:rPr>
          <w:b/>
          <w:sz w:val="24"/>
          <w:szCs w:val="24"/>
        </w:rPr>
      </w:pPr>
    </w:p>
    <w:p w:rsidR="00BE254F" w:rsidRPr="00D50B58" w:rsidRDefault="00BE254F" w:rsidP="00BE254F">
      <w:pPr>
        <w:ind w:firstLine="284"/>
        <w:jc w:val="center"/>
        <w:rPr>
          <w:b/>
          <w:sz w:val="24"/>
          <w:szCs w:val="24"/>
        </w:rPr>
      </w:pPr>
      <w:r>
        <w:rPr>
          <w:b/>
          <w:sz w:val="24"/>
          <w:szCs w:val="24"/>
        </w:rPr>
        <w:t>Лекция  3</w:t>
      </w:r>
      <w:r w:rsidRPr="00D50B58">
        <w:rPr>
          <w:b/>
          <w:sz w:val="24"/>
          <w:szCs w:val="24"/>
        </w:rPr>
        <w:t xml:space="preserve">  </w:t>
      </w:r>
      <w:r w:rsidRPr="00850192">
        <w:rPr>
          <w:b/>
          <w:sz w:val="24"/>
          <w:szCs w:val="24"/>
        </w:rPr>
        <w:t>«</w:t>
      </w:r>
      <w:r>
        <w:rPr>
          <w:b/>
          <w:sz w:val="24"/>
          <w:szCs w:val="24"/>
        </w:rPr>
        <w:t>РЕКИ И ОЗЕРА ВОРОНЕЖСКОЙ ОБЛАСТИ»</w:t>
      </w:r>
    </w:p>
    <w:p w:rsidR="00BE254F" w:rsidRPr="00850192" w:rsidRDefault="00BE254F" w:rsidP="00BE254F">
      <w:pPr>
        <w:pStyle w:val="21"/>
        <w:spacing w:line="240" w:lineRule="auto"/>
        <w:ind w:left="284" w:right="34" w:firstLine="318"/>
        <w:jc w:val="both"/>
        <w:rPr>
          <w:b/>
          <w:sz w:val="24"/>
          <w:szCs w:val="24"/>
        </w:rPr>
      </w:pPr>
    </w:p>
    <w:p w:rsidR="00BE254F" w:rsidRDefault="00BE254F" w:rsidP="00BE254F">
      <w:pPr>
        <w:pStyle w:val="21"/>
        <w:spacing w:line="240" w:lineRule="auto"/>
        <w:ind w:left="0" w:right="34" w:firstLine="540"/>
        <w:jc w:val="both"/>
        <w:rPr>
          <w:sz w:val="24"/>
          <w:szCs w:val="24"/>
        </w:rPr>
      </w:pPr>
      <w:r w:rsidRPr="00850192">
        <w:rPr>
          <w:sz w:val="24"/>
          <w:szCs w:val="24"/>
        </w:rPr>
        <w:t>В Воронежской обл</w:t>
      </w:r>
      <w:r>
        <w:rPr>
          <w:sz w:val="24"/>
          <w:szCs w:val="24"/>
        </w:rPr>
        <w:t>асти</w:t>
      </w:r>
      <w:r w:rsidRPr="00850192">
        <w:rPr>
          <w:sz w:val="24"/>
          <w:szCs w:val="24"/>
        </w:rPr>
        <w:t xml:space="preserve"> насчитывается около 500 млн. кубометров подземных вод. Это значительная величина. Они залегают на глубине от 1 до </w:t>
      </w:r>
      <w:smartTag w:uri="urn:schemas-microsoft-com:office:smarttags" w:element="metricconverter">
        <w:smartTagPr>
          <w:attr w:name="ProductID" w:val="300 метров"/>
        </w:smartTagPr>
        <w:r w:rsidRPr="00850192">
          <w:rPr>
            <w:sz w:val="24"/>
            <w:szCs w:val="24"/>
          </w:rPr>
          <w:t>300 метров</w:t>
        </w:r>
      </w:smartTag>
      <w:r w:rsidRPr="00850192">
        <w:rPr>
          <w:sz w:val="24"/>
          <w:szCs w:val="24"/>
        </w:rPr>
        <w:t xml:space="preserve">. Наибольшее значение имеют водоносные горизонты на глубине от 10 до </w:t>
      </w:r>
      <w:smartTag w:uri="urn:schemas-microsoft-com:office:smarttags" w:element="metricconverter">
        <w:smartTagPr>
          <w:attr w:name="ProductID" w:val="100 метров"/>
        </w:smartTagPr>
        <w:r w:rsidRPr="00850192">
          <w:rPr>
            <w:sz w:val="24"/>
            <w:szCs w:val="24"/>
          </w:rPr>
          <w:t>100 метров</w:t>
        </w:r>
      </w:smartTag>
      <w:r w:rsidRPr="00850192">
        <w:rPr>
          <w:sz w:val="24"/>
          <w:szCs w:val="24"/>
        </w:rPr>
        <w:t xml:space="preserve">. В области всего 233 реки, но все они небольшие. К крупным можно отнести только Дон. Небольшие реки пересыхают в засушливые годы и только 53 реки имеют постоянный режим. В области более 2000 озер. Все они небольшие и особого хозяйственного значения не имеют. По происхождению это чаще всего старицы и степные блюдца. В области нет ледников, но в древности  большая часть области была покрыта гигантским ледником. Только самые южные районы не подвергались оледенению. Ледник принес нам с севера огромные валуны, которые иногда </w:t>
      </w:r>
      <w:r w:rsidRPr="00850192">
        <w:rPr>
          <w:sz w:val="24"/>
          <w:szCs w:val="24"/>
        </w:rPr>
        <w:lastRenderedPageBreak/>
        <w:t>можно обнаружить на поверхности или по оврагам . Во время таяния ледника в понижениях накапливались пески. Климат нашей области всегда был засушливым. Поэтому издревле местное  население строило искусственные водоемы – пруды. Обычно выбирали сухой овраг, перегораживали его плотиной и весной, во время таяния снегов, он наполнялся водой. В области более 2,5 тыс. прудов.</w:t>
      </w:r>
    </w:p>
    <w:p w:rsidR="00BE254F" w:rsidRPr="001A56C7" w:rsidRDefault="00BE254F" w:rsidP="00BE254F">
      <w:pPr>
        <w:shd w:val="clear" w:color="auto" w:fill="FFFFFF"/>
        <w:autoSpaceDE w:val="0"/>
        <w:autoSpaceDN w:val="0"/>
        <w:adjustRightInd w:val="0"/>
        <w:ind w:firstLine="540"/>
        <w:jc w:val="both"/>
        <w:rPr>
          <w:sz w:val="24"/>
          <w:szCs w:val="24"/>
        </w:rPr>
      </w:pPr>
      <w:r w:rsidRPr="001A56C7">
        <w:rPr>
          <w:color w:val="000000"/>
          <w:sz w:val="24"/>
          <w:szCs w:val="24"/>
        </w:rPr>
        <w:t>Все реки нашей области относятся к бассейну Дона. Наиболее крупными из них (кроме самого Дона) являются Хопер, Ворона, Воронеж и Битюг. Режим у всех рек похож. Вскрываются они обычно в конце марта - начале апреля. В апреле - мае проходит половодье. Межень приходится на вторую половину лета. Ледостав начинается в конце ноября - начале декабря.</w:t>
      </w:r>
    </w:p>
    <w:p w:rsidR="00BE254F" w:rsidRPr="001A56C7" w:rsidRDefault="00BE254F" w:rsidP="00BE254F">
      <w:pPr>
        <w:shd w:val="clear" w:color="auto" w:fill="FFFFFF"/>
        <w:autoSpaceDE w:val="0"/>
        <w:autoSpaceDN w:val="0"/>
        <w:adjustRightInd w:val="0"/>
        <w:ind w:firstLine="540"/>
        <w:jc w:val="both"/>
        <w:rPr>
          <w:sz w:val="24"/>
          <w:szCs w:val="24"/>
        </w:rPr>
      </w:pPr>
      <w:r w:rsidRPr="001A56C7">
        <w:rPr>
          <w:color w:val="000000"/>
          <w:sz w:val="24"/>
          <w:szCs w:val="24"/>
        </w:rPr>
        <w:t xml:space="preserve">Дон начинается в Тульской области и впадает в Азовское море. Общая длина реки </w:t>
      </w:r>
      <w:smartTag w:uri="urn:schemas-microsoft-com:office:smarttags" w:element="metricconverter">
        <w:smartTagPr>
          <w:attr w:name="ProductID" w:val="1967 км"/>
        </w:smartTagPr>
        <w:r w:rsidRPr="001A56C7">
          <w:rPr>
            <w:color w:val="000000"/>
            <w:sz w:val="24"/>
            <w:szCs w:val="24"/>
          </w:rPr>
          <w:t>1967 км</w:t>
        </w:r>
      </w:smartTag>
      <w:r w:rsidRPr="001A56C7">
        <w:rPr>
          <w:color w:val="000000"/>
          <w:sz w:val="24"/>
          <w:szCs w:val="24"/>
        </w:rPr>
        <w:t xml:space="preserve">, из них </w:t>
      </w:r>
      <w:smartTag w:uri="urn:schemas-microsoft-com:office:smarttags" w:element="metricconverter">
        <w:smartTagPr>
          <w:attr w:name="ProductID" w:val="530 км"/>
        </w:smartTagPr>
        <w:r w:rsidRPr="001A56C7">
          <w:rPr>
            <w:color w:val="000000"/>
            <w:sz w:val="24"/>
            <w:szCs w:val="24"/>
          </w:rPr>
          <w:t>530 км</w:t>
        </w:r>
      </w:smartTag>
      <w:r w:rsidRPr="001A56C7">
        <w:rPr>
          <w:color w:val="000000"/>
          <w:sz w:val="24"/>
          <w:szCs w:val="24"/>
        </w:rPr>
        <w:t xml:space="preserve"> приходится на Воронежскую область. Ширина Дона в пределах области колеблется от 50 до </w:t>
      </w:r>
      <w:smartTag w:uri="urn:schemas-microsoft-com:office:smarttags" w:element="metricconverter">
        <w:smartTagPr>
          <w:attr w:name="ProductID" w:val="150 метров"/>
        </w:smartTagPr>
        <w:r w:rsidRPr="001A56C7">
          <w:rPr>
            <w:color w:val="000000"/>
            <w:sz w:val="24"/>
            <w:szCs w:val="24"/>
          </w:rPr>
          <w:t>150 метров</w:t>
        </w:r>
      </w:smartTag>
      <w:r w:rsidRPr="001A56C7">
        <w:rPr>
          <w:color w:val="000000"/>
          <w:sz w:val="24"/>
          <w:szCs w:val="24"/>
        </w:rPr>
        <w:t xml:space="preserve">. Расход воды у г. Лиски составляет </w:t>
      </w:r>
      <w:smartTag w:uri="urn:schemas-microsoft-com:office:smarttags" w:element="metricconverter">
        <w:smartTagPr>
          <w:attr w:name="ProductID" w:val="253 м3"/>
        </w:smartTagPr>
        <w:r w:rsidRPr="001A56C7">
          <w:rPr>
            <w:color w:val="000000"/>
            <w:sz w:val="24"/>
            <w:szCs w:val="24"/>
          </w:rPr>
          <w:t>253 м</w:t>
        </w:r>
        <w:r w:rsidRPr="001A56C7">
          <w:rPr>
            <w:color w:val="000000"/>
            <w:sz w:val="24"/>
            <w:szCs w:val="24"/>
            <w:vertAlign w:val="superscript"/>
          </w:rPr>
          <w:t>3</w:t>
        </w:r>
      </w:smartTag>
      <w:r w:rsidRPr="001A56C7">
        <w:rPr>
          <w:color w:val="000000"/>
          <w:sz w:val="24"/>
          <w:szCs w:val="24"/>
        </w:rPr>
        <w:t xml:space="preserve"> в секунду. Ниже Лисок река судоходна. Левые притоки Дона гораздо крупнее правых.</w:t>
      </w:r>
    </w:p>
    <w:p w:rsidR="00BE254F" w:rsidRDefault="00BE254F" w:rsidP="00BE254F">
      <w:pPr>
        <w:shd w:val="clear" w:color="auto" w:fill="FFFFFF"/>
        <w:autoSpaceDE w:val="0"/>
        <w:autoSpaceDN w:val="0"/>
        <w:adjustRightInd w:val="0"/>
        <w:ind w:firstLine="540"/>
        <w:jc w:val="both"/>
        <w:rPr>
          <w:color w:val="000000"/>
        </w:rPr>
      </w:pPr>
      <w:r w:rsidRPr="001A56C7">
        <w:rPr>
          <w:color w:val="000000"/>
          <w:sz w:val="24"/>
          <w:szCs w:val="24"/>
        </w:rPr>
        <w:t xml:space="preserve">Хопер крупнейший левый приток Дона, протекающий по территории области. Начинается он в Пензенской области, а впадает в Дон в Волгоградской. В среднем течении Хопер протекает </w:t>
      </w:r>
      <w:smartTag w:uri="urn:schemas-microsoft-com:office:smarttags" w:element="metricconverter">
        <w:smartTagPr>
          <w:attr w:name="ProductID" w:val="219 км"/>
        </w:smartTagPr>
        <w:r w:rsidRPr="001A56C7">
          <w:rPr>
            <w:color w:val="000000"/>
            <w:sz w:val="24"/>
            <w:szCs w:val="24"/>
          </w:rPr>
          <w:t>219 км</w:t>
        </w:r>
      </w:smartTag>
      <w:r w:rsidRPr="001A56C7">
        <w:rPr>
          <w:color w:val="000000"/>
          <w:sz w:val="24"/>
          <w:szCs w:val="24"/>
        </w:rPr>
        <w:t xml:space="preserve"> по Воронежской области (ее восточной части). Река имеет широкую долину с плоской поймой и многочисленными озерами-старицами. На реке расположен Хоперский заповедник. </w:t>
      </w:r>
    </w:p>
    <w:p w:rsidR="00BE254F" w:rsidRDefault="00BE254F" w:rsidP="00BE254F">
      <w:pPr>
        <w:pStyle w:val="21"/>
        <w:spacing w:line="240" w:lineRule="auto"/>
        <w:ind w:left="0" w:right="34" w:firstLine="540"/>
        <w:jc w:val="both"/>
        <w:rPr>
          <w:sz w:val="24"/>
          <w:szCs w:val="24"/>
        </w:rPr>
      </w:pPr>
      <w:r>
        <w:rPr>
          <w:sz w:val="24"/>
          <w:szCs w:val="24"/>
        </w:rPr>
        <w:t xml:space="preserve">Общие запасы пресной воды в Воронежской области оцениваются в 12 кубических километров в год. Основная их часть приходится на речную воду. Для нашей области это недостаточная величина. Крупным городам области и нашему сельскому хозяйству хронически не хватает воды. Все водные ресурсы используются у нас практически целиком. Большее изъятие воды из имеющихся источников может привести к экологической катастрофе. Строго говоря, она уже произошла. За последние 80 лет реки нашей области обмелели в 2 раза. Многие вообще исчезли, превратившись в ручьи и временные водотоки. </w:t>
      </w:r>
    </w:p>
    <w:p w:rsidR="00BE254F" w:rsidRPr="00850192" w:rsidRDefault="00BE254F" w:rsidP="00BE254F">
      <w:pPr>
        <w:pStyle w:val="21"/>
        <w:spacing w:line="240" w:lineRule="auto"/>
        <w:ind w:left="284" w:right="34" w:firstLine="318"/>
        <w:jc w:val="both"/>
        <w:rPr>
          <w:sz w:val="24"/>
          <w:szCs w:val="24"/>
        </w:rPr>
      </w:pPr>
    </w:p>
    <w:p w:rsidR="00BE254F" w:rsidRPr="00850192" w:rsidRDefault="00BE254F" w:rsidP="00BE254F">
      <w:pPr>
        <w:pStyle w:val="21"/>
        <w:spacing w:line="360" w:lineRule="auto"/>
        <w:ind w:firstLine="284"/>
        <w:jc w:val="center"/>
        <w:rPr>
          <w:b/>
          <w:sz w:val="24"/>
          <w:szCs w:val="24"/>
        </w:rPr>
      </w:pPr>
      <w:r w:rsidRPr="00850192">
        <w:rPr>
          <w:b/>
          <w:sz w:val="24"/>
          <w:szCs w:val="24"/>
        </w:rPr>
        <w:t>Крупнейшие реки Воронежской области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40"/>
        <w:gridCol w:w="1980"/>
        <w:gridCol w:w="1980"/>
        <w:gridCol w:w="1800"/>
        <w:gridCol w:w="1620"/>
      </w:tblGrid>
      <w:tr w:rsidR="00BE254F" w:rsidRPr="00850192" w:rsidTr="00BE254F">
        <w:trPr>
          <w:cantSplit/>
          <w:trHeight w:val="556"/>
        </w:trPr>
        <w:tc>
          <w:tcPr>
            <w:tcW w:w="2340" w:type="dxa"/>
          </w:tcPr>
          <w:p w:rsidR="00BE254F" w:rsidRPr="00850192" w:rsidRDefault="00BE254F" w:rsidP="00BE254F">
            <w:pPr>
              <w:pStyle w:val="21"/>
              <w:spacing w:line="240" w:lineRule="auto"/>
              <w:ind w:left="284"/>
              <w:jc w:val="center"/>
              <w:rPr>
                <w:sz w:val="24"/>
                <w:szCs w:val="24"/>
              </w:rPr>
            </w:pPr>
            <w:r w:rsidRPr="00850192">
              <w:rPr>
                <w:sz w:val="24"/>
                <w:szCs w:val="24"/>
              </w:rPr>
              <w:t>Река</w:t>
            </w:r>
          </w:p>
        </w:tc>
        <w:tc>
          <w:tcPr>
            <w:tcW w:w="1980" w:type="dxa"/>
          </w:tcPr>
          <w:p w:rsidR="00BE254F" w:rsidRPr="00850192" w:rsidRDefault="00BE254F" w:rsidP="00BE254F">
            <w:pPr>
              <w:pStyle w:val="21"/>
              <w:spacing w:line="240" w:lineRule="auto"/>
              <w:ind w:left="0"/>
              <w:jc w:val="center"/>
              <w:rPr>
                <w:sz w:val="24"/>
                <w:szCs w:val="24"/>
              </w:rPr>
            </w:pPr>
            <w:r w:rsidRPr="00850192">
              <w:rPr>
                <w:sz w:val="24"/>
                <w:szCs w:val="24"/>
              </w:rPr>
              <w:t>Общая длина в км</w:t>
            </w:r>
          </w:p>
        </w:tc>
        <w:tc>
          <w:tcPr>
            <w:tcW w:w="1980" w:type="dxa"/>
          </w:tcPr>
          <w:p w:rsidR="00BE254F" w:rsidRPr="00850192" w:rsidRDefault="00BE254F" w:rsidP="00BE254F">
            <w:pPr>
              <w:pStyle w:val="21"/>
              <w:spacing w:line="240" w:lineRule="auto"/>
              <w:ind w:left="72"/>
              <w:jc w:val="center"/>
              <w:rPr>
                <w:sz w:val="24"/>
                <w:szCs w:val="24"/>
              </w:rPr>
            </w:pPr>
            <w:r w:rsidRPr="00850192">
              <w:rPr>
                <w:sz w:val="24"/>
                <w:szCs w:val="24"/>
              </w:rPr>
              <w:t>Длина в пределах области</w:t>
            </w:r>
          </w:p>
        </w:tc>
        <w:tc>
          <w:tcPr>
            <w:tcW w:w="1800" w:type="dxa"/>
          </w:tcPr>
          <w:p w:rsidR="00BE254F" w:rsidRPr="00850192" w:rsidRDefault="00BE254F" w:rsidP="00BE254F">
            <w:pPr>
              <w:pStyle w:val="21"/>
              <w:spacing w:line="240" w:lineRule="auto"/>
              <w:ind w:left="284"/>
              <w:jc w:val="center"/>
              <w:rPr>
                <w:sz w:val="24"/>
                <w:szCs w:val="24"/>
              </w:rPr>
            </w:pPr>
            <w:r w:rsidRPr="00850192">
              <w:rPr>
                <w:sz w:val="24"/>
                <w:szCs w:val="24"/>
              </w:rPr>
              <w:t>Площадь бассейна в км²</w:t>
            </w:r>
          </w:p>
        </w:tc>
        <w:tc>
          <w:tcPr>
            <w:tcW w:w="1620" w:type="dxa"/>
          </w:tcPr>
          <w:p w:rsidR="00BE254F" w:rsidRPr="00850192" w:rsidRDefault="00BE254F" w:rsidP="00BE254F">
            <w:pPr>
              <w:pStyle w:val="21"/>
              <w:spacing w:line="240" w:lineRule="auto"/>
              <w:ind w:left="72"/>
              <w:jc w:val="center"/>
              <w:rPr>
                <w:sz w:val="24"/>
                <w:szCs w:val="24"/>
              </w:rPr>
            </w:pPr>
            <w:r w:rsidRPr="00850192">
              <w:rPr>
                <w:sz w:val="24"/>
                <w:szCs w:val="24"/>
              </w:rPr>
              <w:t>Куда  впадает</w:t>
            </w:r>
          </w:p>
        </w:tc>
      </w:tr>
      <w:tr w:rsidR="00BE254F" w:rsidRPr="00850192" w:rsidTr="00BE254F">
        <w:trPr>
          <w:trHeight w:val="431"/>
        </w:trPr>
        <w:tc>
          <w:tcPr>
            <w:tcW w:w="2340" w:type="dxa"/>
          </w:tcPr>
          <w:p w:rsidR="00BE254F" w:rsidRPr="00850192" w:rsidRDefault="00BE254F" w:rsidP="00BE254F">
            <w:pPr>
              <w:pStyle w:val="21"/>
              <w:spacing w:line="240" w:lineRule="auto"/>
              <w:jc w:val="center"/>
              <w:rPr>
                <w:sz w:val="24"/>
                <w:szCs w:val="24"/>
              </w:rPr>
            </w:pPr>
            <w:r w:rsidRPr="00850192">
              <w:rPr>
                <w:sz w:val="24"/>
                <w:szCs w:val="24"/>
              </w:rPr>
              <w:t>Дон</w:t>
            </w:r>
          </w:p>
        </w:tc>
        <w:tc>
          <w:tcPr>
            <w:tcW w:w="1980" w:type="dxa"/>
          </w:tcPr>
          <w:p w:rsidR="00BE254F" w:rsidRPr="00850192" w:rsidRDefault="00BE254F" w:rsidP="00BE254F">
            <w:pPr>
              <w:pStyle w:val="21"/>
              <w:spacing w:line="240" w:lineRule="auto"/>
              <w:jc w:val="center"/>
              <w:rPr>
                <w:sz w:val="24"/>
                <w:szCs w:val="24"/>
              </w:rPr>
            </w:pPr>
            <w:r w:rsidRPr="00850192">
              <w:rPr>
                <w:sz w:val="24"/>
                <w:szCs w:val="24"/>
              </w:rPr>
              <w:t>1967</w:t>
            </w:r>
          </w:p>
        </w:tc>
        <w:tc>
          <w:tcPr>
            <w:tcW w:w="1980" w:type="dxa"/>
          </w:tcPr>
          <w:p w:rsidR="00BE254F" w:rsidRPr="00850192" w:rsidRDefault="00BE254F" w:rsidP="00BE254F">
            <w:pPr>
              <w:pStyle w:val="21"/>
              <w:spacing w:line="240" w:lineRule="auto"/>
              <w:jc w:val="center"/>
              <w:rPr>
                <w:sz w:val="24"/>
                <w:szCs w:val="24"/>
              </w:rPr>
            </w:pPr>
            <w:r w:rsidRPr="00850192">
              <w:rPr>
                <w:sz w:val="24"/>
                <w:szCs w:val="24"/>
              </w:rPr>
              <w:t>530</w:t>
            </w:r>
          </w:p>
        </w:tc>
        <w:tc>
          <w:tcPr>
            <w:tcW w:w="1800" w:type="dxa"/>
          </w:tcPr>
          <w:p w:rsidR="00BE254F" w:rsidRPr="00850192" w:rsidRDefault="00BE254F" w:rsidP="00BE254F">
            <w:pPr>
              <w:pStyle w:val="21"/>
              <w:spacing w:line="240" w:lineRule="auto"/>
              <w:jc w:val="center"/>
              <w:rPr>
                <w:sz w:val="24"/>
                <w:szCs w:val="24"/>
              </w:rPr>
            </w:pPr>
            <w:r w:rsidRPr="00850192">
              <w:rPr>
                <w:sz w:val="24"/>
                <w:szCs w:val="24"/>
              </w:rPr>
              <w:t>422000</w:t>
            </w:r>
          </w:p>
        </w:tc>
        <w:tc>
          <w:tcPr>
            <w:tcW w:w="1620" w:type="dxa"/>
          </w:tcPr>
          <w:p w:rsidR="00BE254F" w:rsidRPr="00850192" w:rsidRDefault="00BE254F" w:rsidP="00BE254F">
            <w:pPr>
              <w:pStyle w:val="21"/>
              <w:spacing w:line="240" w:lineRule="auto"/>
              <w:ind w:left="0"/>
              <w:jc w:val="center"/>
              <w:rPr>
                <w:sz w:val="24"/>
                <w:szCs w:val="24"/>
              </w:rPr>
            </w:pPr>
            <w:r w:rsidRPr="00850192">
              <w:rPr>
                <w:sz w:val="24"/>
                <w:szCs w:val="24"/>
              </w:rPr>
              <w:t>Азовское море</w:t>
            </w:r>
          </w:p>
        </w:tc>
      </w:tr>
      <w:tr w:rsidR="00BE254F" w:rsidRPr="00850192" w:rsidTr="00BE254F">
        <w:tc>
          <w:tcPr>
            <w:tcW w:w="2340" w:type="dxa"/>
          </w:tcPr>
          <w:p w:rsidR="00BE254F" w:rsidRPr="00850192" w:rsidRDefault="00BE254F" w:rsidP="00BE254F">
            <w:pPr>
              <w:pStyle w:val="21"/>
              <w:spacing w:line="240" w:lineRule="auto"/>
              <w:jc w:val="center"/>
              <w:rPr>
                <w:sz w:val="24"/>
                <w:szCs w:val="24"/>
              </w:rPr>
            </w:pPr>
            <w:r w:rsidRPr="00850192">
              <w:rPr>
                <w:sz w:val="24"/>
                <w:szCs w:val="24"/>
              </w:rPr>
              <w:t>Битюг</w:t>
            </w:r>
          </w:p>
        </w:tc>
        <w:tc>
          <w:tcPr>
            <w:tcW w:w="1980" w:type="dxa"/>
          </w:tcPr>
          <w:p w:rsidR="00BE254F" w:rsidRPr="00850192" w:rsidRDefault="00BE254F" w:rsidP="00BE254F">
            <w:pPr>
              <w:pStyle w:val="21"/>
              <w:spacing w:line="240" w:lineRule="auto"/>
              <w:jc w:val="center"/>
              <w:rPr>
                <w:sz w:val="24"/>
                <w:szCs w:val="24"/>
              </w:rPr>
            </w:pPr>
            <w:r w:rsidRPr="00850192">
              <w:rPr>
                <w:sz w:val="24"/>
                <w:szCs w:val="24"/>
              </w:rPr>
              <w:t>379</w:t>
            </w:r>
          </w:p>
        </w:tc>
        <w:tc>
          <w:tcPr>
            <w:tcW w:w="1980" w:type="dxa"/>
          </w:tcPr>
          <w:p w:rsidR="00BE254F" w:rsidRPr="00850192" w:rsidRDefault="00BE254F" w:rsidP="00BE254F">
            <w:pPr>
              <w:pStyle w:val="21"/>
              <w:spacing w:line="240" w:lineRule="auto"/>
              <w:jc w:val="center"/>
              <w:rPr>
                <w:sz w:val="24"/>
                <w:szCs w:val="24"/>
              </w:rPr>
            </w:pPr>
            <w:r w:rsidRPr="00850192">
              <w:rPr>
                <w:sz w:val="24"/>
                <w:szCs w:val="24"/>
              </w:rPr>
              <w:t>287</w:t>
            </w:r>
          </w:p>
        </w:tc>
        <w:tc>
          <w:tcPr>
            <w:tcW w:w="1800" w:type="dxa"/>
          </w:tcPr>
          <w:p w:rsidR="00BE254F" w:rsidRPr="00850192" w:rsidRDefault="00BE254F" w:rsidP="00BE254F">
            <w:pPr>
              <w:pStyle w:val="21"/>
              <w:spacing w:line="240" w:lineRule="auto"/>
              <w:jc w:val="center"/>
              <w:rPr>
                <w:sz w:val="24"/>
                <w:szCs w:val="24"/>
              </w:rPr>
            </w:pPr>
            <w:r w:rsidRPr="00850192">
              <w:rPr>
                <w:sz w:val="24"/>
                <w:szCs w:val="24"/>
              </w:rPr>
              <w:t>8840</w:t>
            </w:r>
          </w:p>
        </w:tc>
        <w:tc>
          <w:tcPr>
            <w:tcW w:w="1620" w:type="dxa"/>
          </w:tcPr>
          <w:p w:rsidR="00BE254F" w:rsidRPr="00850192" w:rsidRDefault="00BE254F" w:rsidP="00BE254F">
            <w:pPr>
              <w:pStyle w:val="21"/>
              <w:spacing w:line="240" w:lineRule="auto"/>
              <w:jc w:val="center"/>
              <w:rPr>
                <w:sz w:val="24"/>
                <w:szCs w:val="24"/>
              </w:rPr>
            </w:pPr>
            <w:r w:rsidRPr="00850192">
              <w:rPr>
                <w:sz w:val="24"/>
                <w:szCs w:val="24"/>
              </w:rPr>
              <w:t>Дон</w:t>
            </w:r>
          </w:p>
        </w:tc>
      </w:tr>
      <w:tr w:rsidR="00BE254F" w:rsidRPr="00850192" w:rsidTr="00BE254F">
        <w:tc>
          <w:tcPr>
            <w:tcW w:w="2340" w:type="dxa"/>
          </w:tcPr>
          <w:p w:rsidR="00BE254F" w:rsidRPr="00850192" w:rsidRDefault="00BE254F" w:rsidP="00BE254F">
            <w:pPr>
              <w:pStyle w:val="21"/>
              <w:spacing w:line="240" w:lineRule="auto"/>
              <w:jc w:val="center"/>
              <w:rPr>
                <w:sz w:val="24"/>
                <w:szCs w:val="24"/>
              </w:rPr>
            </w:pPr>
            <w:r w:rsidRPr="00850192">
              <w:rPr>
                <w:sz w:val="24"/>
                <w:szCs w:val="24"/>
              </w:rPr>
              <w:t>Хопер</w:t>
            </w:r>
          </w:p>
        </w:tc>
        <w:tc>
          <w:tcPr>
            <w:tcW w:w="1980" w:type="dxa"/>
          </w:tcPr>
          <w:p w:rsidR="00BE254F" w:rsidRPr="00850192" w:rsidRDefault="00BE254F" w:rsidP="00BE254F">
            <w:pPr>
              <w:pStyle w:val="21"/>
              <w:spacing w:line="240" w:lineRule="auto"/>
              <w:jc w:val="center"/>
              <w:rPr>
                <w:sz w:val="24"/>
                <w:szCs w:val="24"/>
              </w:rPr>
            </w:pPr>
            <w:r w:rsidRPr="00850192">
              <w:rPr>
                <w:sz w:val="24"/>
                <w:szCs w:val="24"/>
              </w:rPr>
              <w:t>979</w:t>
            </w:r>
          </w:p>
        </w:tc>
        <w:tc>
          <w:tcPr>
            <w:tcW w:w="1980" w:type="dxa"/>
          </w:tcPr>
          <w:p w:rsidR="00BE254F" w:rsidRPr="00850192" w:rsidRDefault="00BE254F" w:rsidP="00BE254F">
            <w:pPr>
              <w:pStyle w:val="21"/>
              <w:spacing w:line="240" w:lineRule="auto"/>
              <w:jc w:val="center"/>
              <w:rPr>
                <w:sz w:val="24"/>
                <w:szCs w:val="24"/>
              </w:rPr>
            </w:pPr>
            <w:r w:rsidRPr="00850192">
              <w:rPr>
                <w:sz w:val="24"/>
                <w:szCs w:val="24"/>
              </w:rPr>
              <w:t>218</w:t>
            </w:r>
          </w:p>
        </w:tc>
        <w:tc>
          <w:tcPr>
            <w:tcW w:w="1800" w:type="dxa"/>
          </w:tcPr>
          <w:p w:rsidR="00BE254F" w:rsidRPr="00850192" w:rsidRDefault="00BE254F" w:rsidP="00BE254F">
            <w:pPr>
              <w:pStyle w:val="21"/>
              <w:spacing w:line="240" w:lineRule="auto"/>
              <w:jc w:val="center"/>
              <w:rPr>
                <w:sz w:val="24"/>
                <w:szCs w:val="24"/>
              </w:rPr>
            </w:pPr>
            <w:r w:rsidRPr="00850192">
              <w:rPr>
                <w:sz w:val="24"/>
                <w:szCs w:val="24"/>
              </w:rPr>
              <w:t>61100</w:t>
            </w:r>
          </w:p>
        </w:tc>
        <w:tc>
          <w:tcPr>
            <w:tcW w:w="1620" w:type="dxa"/>
          </w:tcPr>
          <w:p w:rsidR="00BE254F" w:rsidRPr="00850192" w:rsidRDefault="00BE254F" w:rsidP="00BE254F">
            <w:pPr>
              <w:pStyle w:val="21"/>
              <w:spacing w:line="240" w:lineRule="auto"/>
              <w:jc w:val="center"/>
              <w:rPr>
                <w:sz w:val="24"/>
                <w:szCs w:val="24"/>
              </w:rPr>
            </w:pPr>
            <w:r w:rsidRPr="00850192">
              <w:rPr>
                <w:sz w:val="24"/>
                <w:szCs w:val="24"/>
              </w:rPr>
              <w:t>Дон</w:t>
            </w:r>
          </w:p>
        </w:tc>
      </w:tr>
      <w:tr w:rsidR="00BE254F" w:rsidRPr="00850192" w:rsidTr="00BE254F">
        <w:tc>
          <w:tcPr>
            <w:tcW w:w="2340" w:type="dxa"/>
          </w:tcPr>
          <w:p w:rsidR="00BE254F" w:rsidRPr="00850192" w:rsidRDefault="00BE254F" w:rsidP="00BE254F">
            <w:pPr>
              <w:pStyle w:val="21"/>
              <w:spacing w:line="240" w:lineRule="auto"/>
              <w:jc w:val="center"/>
              <w:rPr>
                <w:sz w:val="24"/>
                <w:szCs w:val="24"/>
              </w:rPr>
            </w:pPr>
            <w:r w:rsidRPr="00850192">
              <w:rPr>
                <w:sz w:val="24"/>
                <w:szCs w:val="24"/>
              </w:rPr>
              <w:t>Савала</w:t>
            </w:r>
          </w:p>
        </w:tc>
        <w:tc>
          <w:tcPr>
            <w:tcW w:w="1980" w:type="dxa"/>
          </w:tcPr>
          <w:p w:rsidR="00BE254F" w:rsidRPr="00850192" w:rsidRDefault="00BE254F" w:rsidP="00BE254F">
            <w:pPr>
              <w:pStyle w:val="21"/>
              <w:spacing w:line="240" w:lineRule="auto"/>
              <w:jc w:val="center"/>
              <w:rPr>
                <w:sz w:val="24"/>
                <w:szCs w:val="24"/>
              </w:rPr>
            </w:pPr>
            <w:r w:rsidRPr="00850192">
              <w:rPr>
                <w:sz w:val="24"/>
                <w:szCs w:val="24"/>
              </w:rPr>
              <w:t>285</w:t>
            </w:r>
          </w:p>
        </w:tc>
        <w:tc>
          <w:tcPr>
            <w:tcW w:w="1980" w:type="dxa"/>
          </w:tcPr>
          <w:p w:rsidR="00BE254F" w:rsidRPr="00850192" w:rsidRDefault="00BE254F" w:rsidP="00BE254F">
            <w:pPr>
              <w:pStyle w:val="21"/>
              <w:spacing w:line="240" w:lineRule="auto"/>
              <w:jc w:val="center"/>
              <w:rPr>
                <w:sz w:val="24"/>
                <w:szCs w:val="24"/>
              </w:rPr>
            </w:pPr>
            <w:r w:rsidRPr="00850192">
              <w:rPr>
                <w:sz w:val="24"/>
                <w:szCs w:val="24"/>
              </w:rPr>
              <w:t>180</w:t>
            </w:r>
          </w:p>
        </w:tc>
        <w:tc>
          <w:tcPr>
            <w:tcW w:w="1800" w:type="dxa"/>
          </w:tcPr>
          <w:p w:rsidR="00BE254F" w:rsidRPr="00850192" w:rsidRDefault="00BE254F" w:rsidP="00BE254F">
            <w:pPr>
              <w:pStyle w:val="21"/>
              <w:spacing w:line="240" w:lineRule="auto"/>
              <w:jc w:val="center"/>
              <w:rPr>
                <w:sz w:val="24"/>
                <w:szCs w:val="24"/>
              </w:rPr>
            </w:pPr>
            <w:r w:rsidRPr="00850192">
              <w:rPr>
                <w:sz w:val="24"/>
                <w:szCs w:val="24"/>
              </w:rPr>
              <w:t>7720</w:t>
            </w:r>
          </w:p>
        </w:tc>
        <w:tc>
          <w:tcPr>
            <w:tcW w:w="1620" w:type="dxa"/>
          </w:tcPr>
          <w:p w:rsidR="00BE254F" w:rsidRPr="00850192" w:rsidRDefault="00BE254F" w:rsidP="00BE254F">
            <w:pPr>
              <w:pStyle w:val="21"/>
              <w:spacing w:line="240" w:lineRule="auto"/>
              <w:jc w:val="center"/>
              <w:rPr>
                <w:sz w:val="24"/>
                <w:szCs w:val="24"/>
              </w:rPr>
            </w:pPr>
            <w:r w:rsidRPr="00850192">
              <w:rPr>
                <w:sz w:val="24"/>
                <w:szCs w:val="24"/>
              </w:rPr>
              <w:t>Хопер</w:t>
            </w:r>
          </w:p>
        </w:tc>
      </w:tr>
      <w:tr w:rsidR="00BE254F" w:rsidRPr="00850192" w:rsidTr="00BE254F">
        <w:tc>
          <w:tcPr>
            <w:tcW w:w="2340" w:type="dxa"/>
          </w:tcPr>
          <w:p w:rsidR="00BE254F" w:rsidRPr="00850192" w:rsidRDefault="00BE254F" w:rsidP="00BE254F">
            <w:pPr>
              <w:pStyle w:val="21"/>
              <w:spacing w:line="240" w:lineRule="auto"/>
              <w:ind w:left="284"/>
              <w:jc w:val="center"/>
              <w:rPr>
                <w:sz w:val="24"/>
                <w:szCs w:val="24"/>
              </w:rPr>
            </w:pPr>
            <w:r w:rsidRPr="00850192">
              <w:rPr>
                <w:sz w:val="24"/>
                <w:szCs w:val="24"/>
              </w:rPr>
              <w:t>Черная  Калитва</w:t>
            </w:r>
          </w:p>
        </w:tc>
        <w:tc>
          <w:tcPr>
            <w:tcW w:w="1980" w:type="dxa"/>
          </w:tcPr>
          <w:p w:rsidR="00BE254F" w:rsidRPr="00850192" w:rsidRDefault="00BE254F" w:rsidP="00BE254F">
            <w:pPr>
              <w:pStyle w:val="21"/>
              <w:spacing w:line="240" w:lineRule="auto"/>
              <w:jc w:val="center"/>
              <w:rPr>
                <w:sz w:val="24"/>
                <w:szCs w:val="24"/>
              </w:rPr>
            </w:pPr>
            <w:r w:rsidRPr="00850192">
              <w:rPr>
                <w:sz w:val="24"/>
                <w:szCs w:val="24"/>
              </w:rPr>
              <w:t>162</w:t>
            </w:r>
          </w:p>
        </w:tc>
        <w:tc>
          <w:tcPr>
            <w:tcW w:w="1980" w:type="dxa"/>
          </w:tcPr>
          <w:p w:rsidR="00BE254F" w:rsidRPr="00850192" w:rsidRDefault="00BE254F" w:rsidP="00BE254F">
            <w:pPr>
              <w:pStyle w:val="21"/>
              <w:spacing w:line="240" w:lineRule="auto"/>
              <w:jc w:val="center"/>
              <w:rPr>
                <w:sz w:val="24"/>
                <w:szCs w:val="24"/>
              </w:rPr>
            </w:pPr>
            <w:r w:rsidRPr="00850192">
              <w:rPr>
                <w:sz w:val="24"/>
                <w:szCs w:val="24"/>
              </w:rPr>
              <w:t>142</w:t>
            </w:r>
          </w:p>
        </w:tc>
        <w:tc>
          <w:tcPr>
            <w:tcW w:w="1800" w:type="dxa"/>
          </w:tcPr>
          <w:p w:rsidR="00BE254F" w:rsidRPr="00850192" w:rsidRDefault="00BE254F" w:rsidP="00BE254F">
            <w:pPr>
              <w:pStyle w:val="21"/>
              <w:spacing w:line="240" w:lineRule="auto"/>
              <w:jc w:val="center"/>
              <w:rPr>
                <w:sz w:val="24"/>
                <w:szCs w:val="24"/>
              </w:rPr>
            </w:pPr>
            <w:r w:rsidRPr="00850192">
              <w:rPr>
                <w:sz w:val="24"/>
                <w:szCs w:val="24"/>
              </w:rPr>
              <w:t>5750</w:t>
            </w:r>
          </w:p>
        </w:tc>
        <w:tc>
          <w:tcPr>
            <w:tcW w:w="1620" w:type="dxa"/>
          </w:tcPr>
          <w:p w:rsidR="00BE254F" w:rsidRPr="00850192" w:rsidRDefault="00BE254F" w:rsidP="00BE254F">
            <w:pPr>
              <w:pStyle w:val="21"/>
              <w:spacing w:line="240" w:lineRule="auto"/>
              <w:jc w:val="center"/>
              <w:rPr>
                <w:sz w:val="24"/>
                <w:szCs w:val="24"/>
              </w:rPr>
            </w:pPr>
            <w:r w:rsidRPr="00850192">
              <w:rPr>
                <w:sz w:val="24"/>
                <w:szCs w:val="24"/>
              </w:rPr>
              <w:t>Дон</w:t>
            </w:r>
          </w:p>
        </w:tc>
      </w:tr>
      <w:tr w:rsidR="00BE254F" w:rsidRPr="00850192" w:rsidTr="00BE254F">
        <w:tc>
          <w:tcPr>
            <w:tcW w:w="2340" w:type="dxa"/>
          </w:tcPr>
          <w:p w:rsidR="00BE254F" w:rsidRPr="00850192" w:rsidRDefault="00BE254F" w:rsidP="00BE254F">
            <w:pPr>
              <w:pStyle w:val="21"/>
              <w:spacing w:line="240" w:lineRule="auto"/>
              <w:jc w:val="center"/>
              <w:rPr>
                <w:sz w:val="24"/>
                <w:szCs w:val="24"/>
              </w:rPr>
            </w:pPr>
            <w:r w:rsidRPr="00850192">
              <w:rPr>
                <w:sz w:val="24"/>
                <w:szCs w:val="24"/>
              </w:rPr>
              <w:t>Усмань</w:t>
            </w:r>
          </w:p>
        </w:tc>
        <w:tc>
          <w:tcPr>
            <w:tcW w:w="1980" w:type="dxa"/>
          </w:tcPr>
          <w:p w:rsidR="00BE254F" w:rsidRPr="00850192" w:rsidRDefault="00BE254F" w:rsidP="00BE254F">
            <w:pPr>
              <w:pStyle w:val="21"/>
              <w:spacing w:line="240" w:lineRule="auto"/>
              <w:jc w:val="center"/>
              <w:rPr>
                <w:sz w:val="24"/>
                <w:szCs w:val="24"/>
              </w:rPr>
            </w:pPr>
            <w:r w:rsidRPr="00850192">
              <w:rPr>
                <w:sz w:val="24"/>
                <w:szCs w:val="24"/>
              </w:rPr>
              <w:t>151</w:t>
            </w:r>
          </w:p>
        </w:tc>
        <w:tc>
          <w:tcPr>
            <w:tcW w:w="1980" w:type="dxa"/>
          </w:tcPr>
          <w:p w:rsidR="00BE254F" w:rsidRPr="00850192" w:rsidRDefault="00BE254F" w:rsidP="00BE254F">
            <w:pPr>
              <w:pStyle w:val="21"/>
              <w:spacing w:line="240" w:lineRule="auto"/>
              <w:jc w:val="center"/>
              <w:rPr>
                <w:sz w:val="24"/>
                <w:szCs w:val="24"/>
              </w:rPr>
            </w:pPr>
            <w:r w:rsidRPr="00850192">
              <w:rPr>
                <w:sz w:val="24"/>
                <w:szCs w:val="24"/>
              </w:rPr>
              <w:t>104</w:t>
            </w:r>
          </w:p>
        </w:tc>
        <w:tc>
          <w:tcPr>
            <w:tcW w:w="1800" w:type="dxa"/>
          </w:tcPr>
          <w:p w:rsidR="00BE254F" w:rsidRPr="00850192" w:rsidRDefault="00BE254F" w:rsidP="00BE254F">
            <w:pPr>
              <w:pStyle w:val="21"/>
              <w:spacing w:line="240" w:lineRule="auto"/>
              <w:jc w:val="center"/>
              <w:rPr>
                <w:sz w:val="24"/>
                <w:szCs w:val="24"/>
              </w:rPr>
            </w:pPr>
            <w:r w:rsidRPr="00850192">
              <w:rPr>
                <w:sz w:val="24"/>
                <w:szCs w:val="24"/>
              </w:rPr>
              <w:t>3000</w:t>
            </w:r>
          </w:p>
        </w:tc>
        <w:tc>
          <w:tcPr>
            <w:tcW w:w="1620" w:type="dxa"/>
          </w:tcPr>
          <w:p w:rsidR="00BE254F" w:rsidRPr="00850192" w:rsidRDefault="00BE254F" w:rsidP="00BE254F">
            <w:pPr>
              <w:pStyle w:val="21"/>
              <w:spacing w:line="240" w:lineRule="auto"/>
              <w:jc w:val="center"/>
              <w:rPr>
                <w:sz w:val="24"/>
                <w:szCs w:val="24"/>
              </w:rPr>
            </w:pPr>
            <w:r w:rsidRPr="00850192">
              <w:rPr>
                <w:sz w:val="24"/>
                <w:szCs w:val="24"/>
              </w:rPr>
              <w:t>Воронеж</w:t>
            </w:r>
          </w:p>
        </w:tc>
      </w:tr>
      <w:tr w:rsidR="00BE254F" w:rsidRPr="00850192" w:rsidTr="00BE254F">
        <w:tc>
          <w:tcPr>
            <w:tcW w:w="2340" w:type="dxa"/>
          </w:tcPr>
          <w:p w:rsidR="00BE254F" w:rsidRPr="00850192" w:rsidRDefault="00BE254F" w:rsidP="00BE254F">
            <w:pPr>
              <w:pStyle w:val="21"/>
              <w:spacing w:line="240" w:lineRule="auto"/>
              <w:jc w:val="center"/>
              <w:rPr>
                <w:sz w:val="24"/>
                <w:szCs w:val="24"/>
              </w:rPr>
            </w:pPr>
            <w:r w:rsidRPr="00850192">
              <w:rPr>
                <w:sz w:val="24"/>
                <w:szCs w:val="24"/>
              </w:rPr>
              <w:t>Подгорная*</w:t>
            </w:r>
          </w:p>
        </w:tc>
        <w:tc>
          <w:tcPr>
            <w:tcW w:w="1980" w:type="dxa"/>
          </w:tcPr>
          <w:p w:rsidR="00BE254F" w:rsidRPr="00850192" w:rsidRDefault="00BE254F" w:rsidP="00BE254F">
            <w:pPr>
              <w:pStyle w:val="21"/>
              <w:spacing w:line="240" w:lineRule="auto"/>
              <w:jc w:val="center"/>
              <w:rPr>
                <w:sz w:val="24"/>
                <w:szCs w:val="24"/>
              </w:rPr>
            </w:pPr>
            <w:r w:rsidRPr="00850192">
              <w:rPr>
                <w:sz w:val="24"/>
                <w:szCs w:val="24"/>
              </w:rPr>
              <w:t>145</w:t>
            </w:r>
          </w:p>
        </w:tc>
        <w:tc>
          <w:tcPr>
            <w:tcW w:w="1980" w:type="dxa"/>
          </w:tcPr>
          <w:p w:rsidR="00BE254F" w:rsidRPr="00850192" w:rsidRDefault="00BE254F" w:rsidP="00BE254F">
            <w:pPr>
              <w:pStyle w:val="21"/>
              <w:spacing w:line="240" w:lineRule="auto"/>
              <w:jc w:val="center"/>
              <w:rPr>
                <w:sz w:val="24"/>
                <w:szCs w:val="24"/>
              </w:rPr>
            </w:pPr>
            <w:r w:rsidRPr="00850192">
              <w:rPr>
                <w:sz w:val="24"/>
                <w:szCs w:val="24"/>
              </w:rPr>
              <w:t>145</w:t>
            </w:r>
          </w:p>
        </w:tc>
        <w:tc>
          <w:tcPr>
            <w:tcW w:w="1800" w:type="dxa"/>
          </w:tcPr>
          <w:p w:rsidR="00BE254F" w:rsidRPr="00850192" w:rsidRDefault="00BE254F" w:rsidP="00BE254F">
            <w:pPr>
              <w:pStyle w:val="21"/>
              <w:spacing w:line="240" w:lineRule="auto"/>
              <w:jc w:val="center"/>
              <w:rPr>
                <w:sz w:val="24"/>
                <w:szCs w:val="24"/>
              </w:rPr>
            </w:pPr>
            <w:r w:rsidRPr="00850192">
              <w:rPr>
                <w:sz w:val="24"/>
                <w:szCs w:val="24"/>
              </w:rPr>
              <w:t>5050</w:t>
            </w:r>
          </w:p>
        </w:tc>
        <w:tc>
          <w:tcPr>
            <w:tcW w:w="1620" w:type="dxa"/>
          </w:tcPr>
          <w:p w:rsidR="00BE254F" w:rsidRPr="00850192" w:rsidRDefault="00BE254F" w:rsidP="00BE254F">
            <w:pPr>
              <w:pStyle w:val="21"/>
              <w:spacing w:line="240" w:lineRule="auto"/>
              <w:jc w:val="center"/>
              <w:rPr>
                <w:sz w:val="24"/>
                <w:szCs w:val="24"/>
              </w:rPr>
            </w:pPr>
            <w:r w:rsidRPr="00850192">
              <w:rPr>
                <w:sz w:val="24"/>
                <w:szCs w:val="24"/>
              </w:rPr>
              <w:t>Дон</w:t>
            </w:r>
          </w:p>
        </w:tc>
      </w:tr>
      <w:tr w:rsidR="00BE254F" w:rsidRPr="00850192" w:rsidTr="00BE254F">
        <w:tc>
          <w:tcPr>
            <w:tcW w:w="2340" w:type="dxa"/>
          </w:tcPr>
          <w:p w:rsidR="00BE254F" w:rsidRPr="00850192" w:rsidRDefault="00BE254F" w:rsidP="00BE254F">
            <w:pPr>
              <w:pStyle w:val="21"/>
              <w:spacing w:line="240" w:lineRule="auto"/>
              <w:jc w:val="center"/>
              <w:rPr>
                <w:sz w:val="24"/>
                <w:szCs w:val="24"/>
              </w:rPr>
            </w:pPr>
            <w:r w:rsidRPr="00850192">
              <w:rPr>
                <w:sz w:val="24"/>
                <w:szCs w:val="24"/>
              </w:rPr>
              <w:t>Елань</w:t>
            </w:r>
          </w:p>
        </w:tc>
        <w:tc>
          <w:tcPr>
            <w:tcW w:w="1980" w:type="dxa"/>
          </w:tcPr>
          <w:p w:rsidR="00BE254F" w:rsidRPr="00850192" w:rsidRDefault="00BE254F" w:rsidP="00BE254F">
            <w:pPr>
              <w:pStyle w:val="21"/>
              <w:spacing w:line="240" w:lineRule="auto"/>
              <w:jc w:val="center"/>
              <w:rPr>
                <w:sz w:val="24"/>
                <w:szCs w:val="24"/>
              </w:rPr>
            </w:pPr>
            <w:r w:rsidRPr="00850192">
              <w:rPr>
                <w:sz w:val="24"/>
                <w:szCs w:val="24"/>
              </w:rPr>
              <w:t>165</w:t>
            </w:r>
          </w:p>
        </w:tc>
        <w:tc>
          <w:tcPr>
            <w:tcW w:w="1980" w:type="dxa"/>
          </w:tcPr>
          <w:p w:rsidR="00BE254F" w:rsidRPr="00850192" w:rsidRDefault="00BE254F" w:rsidP="00BE254F">
            <w:pPr>
              <w:pStyle w:val="21"/>
              <w:spacing w:line="240" w:lineRule="auto"/>
              <w:jc w:val="center"/>
              <w:rPr>
                <w:sz w:val="24"/>
                <w:szCs w:val="24"/>
              </w:rPr>
            </w:pPr>
            <w:r w:rsidRPr="00850192">
              <w:rPr>
                <w:sz w:val="24"/>
                <w:szCs w:val="24"/>
              </w:rPr>
              <w:t>145</w:t>
            </w:r>
          </w:p>
        </w:tc>
        <w:tc>
          <w:tcPr>
            <w:tcW w:w="1800" w:type="dxa"/>
          </w:tcPr>
          <w:p w:rsidR="00BE254F" w:rsidRPr="00850192" w:rsidRDefault="00BE254F" w:rsidP="00BE254F">
            <w:pPr>
              <w:pStyle w:val="21"/>
              <w:spacing w:line="240" w:lineRule="auto"/>
              <w:jc w:val="center"/>
              <w:rPr>
                <w:sz w:val="24"/>
                <w:szCs w:val="24"/>
              </w:rPr>
            </w:pPr>
            <w:r w:rsidRPr="00850192">
              <w:rPr>
                <w:sz w:val="24"/>
                <w:szCs w:val="24"/>
              </w:rPr>
              <w:t>3630</w:t>
            </w:r>
          </w:p>
        </w:tc>
        <w:tc>
          <w:tcPr>
            <w:tcW w:w="1620" w:type="dxa"/>
          </w:tcPr>
          <w:p w:rsidR="00BE254F" w:rsidRPr="00850192" w:rsidRDefault="00BE254F" w:rsidP="00BE254F">
            <w:pPr>
              <w:pStyle w:val="21"/>
              <w:spacing w:line="240" w:lineRule="auto"/>
              <w:jc w:val="center"/>
              <w:rPr>
                <w:sz w:val="24"/>
                <w:szCs w:val="24"/>
              </w:rPr>
            </w:pPr>
            <w:r w:rsidRPr="00850192">
              <w:rPr>
                <w:sz w:val="24"/>
                <w:szCs w:val="24"/>
              </w:rPr>
              <w:t>Савала</w:t>
            </w:r>
          </w:p>
        </w:tc>
      </w:tr>
      <w:tr w:rsidR="00BE254F" w:rsidRPr="00850192" w:rsidTr="00BE254F">
        <w:tc>
          <w:tcPr>
            <w:tcW w:w="2340" w:type="dxa"/>
          </w:tcPr>
          <w:p w:rsidR="00BE254F" w:rsidRPr="00850192" w:rsidRDefault="00BE254F" w:rsidP="00BE254F">
            <w:pPr>
              <w:pStyle w:val="21"/>
              <w:spacing w:line="240" w:lineRule="auto"/>
              <w:jc w:val="center"/>
              <w:rPr>
                <w:sz w:val="24"/>
                <w:szCs w:val="24"/>
              </w:rPr>
            </w:pPr>
            <w:r w:rsidRPr="00850192">
              <w:rPr>
                <w:sz w:val="24"/>
                <w:szCs w:val="24"/>
              </w:rPr>
              <w:t>Богучарка</w:t>
            </w:r>
          </w:p>
        </w:tc>
        <w:tc>
          <w:tcPr>
            <w:tcW w:w="1980" w:type="dxa"/>
          </w:tcPr>
          <w:p w:rsidR="00BE254F" w:rsidRPr="00850192" w:rsidRDefault="00BE254F" w:rsidP="00BE254F">
            <w:pPr>
              <w:pStyle w:val="21"/>
              <w:spacing w:line="240" w:lineRule="auto"/>
              <w:jc w:val="center"/>
              <w:rPr>
                <w:sz w:val="24"/>
                <w:szCs w:val="24"/>
              </w:rPr>
            </w:pPr>
            <w:r w:rsidRPr="00850192">
              <w:rPr>
                <w:sz w:val="24"/>
                <w:szCs w:val="24"/>
              </w:rPr>
              <w:t>101</w:t>
            </w:r>
          </w:p>
        </w:tc>
        <w:tc>
          <w:tcPr>
            <w:tcW w:w="1980" w:type="dxa"/>
          </w:tcPr>
          <w:p w:rsidR="00BE254F" w:rsidRPr="00850192" w:rsidRDefault="00BE254F" w:rsidP="00BE254F">
            <w:pPr>
              <w:pStyle w:val="21"/>
              <w:spacing w:line="240" w:lineRule="auto"/>
              <w:jc w:val="center"/>
              <w:rPr>
                <w:sz w:val="24"/>
                <w:szCs w:val="24"/>
              </w:rPr>
            </w:pPr>
            <w:r w:rsidRPr="00850192">
              <w:rPr>
                <w:sz w:val="24"/>
                <w:szCs w:val="24"/>
              </w:rPr>
              <w:t>101</w:t>
            </w:r>
          </w:p>
        </w:tc>
        <w:tc>
          <w:tcPr>
            <w:tcW w:w="1800" w:type="dxa"/>
          </w:tcPr>
          <w:p w:rsidR="00BE254F" w:rsidRPr="00850192" w:rsidRDefault="00BE254F" w:rsidP="00BE254F">
            <w:pPr>
              <w:pStyle w:val="21"/>
              <w:spacing w:line="240" w:lineRule="auto"/>
              <w:jc w:val="center"/>
              <w:rPr>
                <w:sz w:val="24"/>
                <w:szCs w:val="24"/>
              </w:rPr>
            </w:pPr>
            <w:r w:rsidRPr="00850192">
              <w:rPr>
                <w:sz w:val="24"/>
                <w:szCs w:val="24"/>
              </w:rPr>
              <w:t>3240</w:t>
            </w:r>
          </w:p>
        </w:tc>
        <w:tc>
          <w:tcPr>
            <w:tcW w:w="1620" w:type="dxa"/>
          </w:tcPr>
          <w:p w:rsidR="00BE254F" w:rsidRPr="00850192" w:rsidRDefault="00BE254F" w:rsidP="00BE254F">
            <w:pPr>
              <w:pStyle w:val="21"/>
              <w:spacing w:line="240" w:lineRule="auto"/>
              <w:jc w:val="center"/>
              <w:rPr>
                <w:sz w:val="24"/>
                <w:szCs w:val="24"/>
              </w:rPr>
            </w:pPr>
            <w:r w:rsidRPr="00850192">
              <w:rPr>
                <w:sz w:val="24"/>
                <w:szCs w:val="24"/>
              </w:rPr>
              <w:t>Дон</w:t>
            </w:r>
          </w:p>
        </w:tc>
      </w:tr>
      <w:tr w:rsidR="00BE254F" w:rsidRPr="00850192" w:rsidTr="00BE254F">
        <w:tc>
          <w:tcPr>
            <w:tcW w:w="2340" w:type="dxa"/>
          </w:tcPr>
          <w:p w:rsidR="00BE254F" w:rsidRPr="00850192" w:rsidRDefault="00BE254F" w:rsidP="00BE254F">
            <w:pPr>
              <w:pStyle w:val="21"/>
              <w:spacing w:line="240" w:lineRule="auto"/>
              <w:jc w:val="center"/>
              <w:rPr>
                <w:sz w:val="24"/>
                <w:szCs w:val="24"/>
              </w:rPr>
            </w:pPr>
            <w:r w:rsidRPr="00850192">
              <w:rPr>
                <w:sz w:val="24"/>
                <w:szCs w:val="24"/>
              </w:rPr>
              <w:t>Икорец</w:t>
            </w:r>
          </w:p>
        </w:tc>
        <w:tc>
          <w:tcPr>
            <w:tcW w:w="1980" w:type="dxa"/>
          </w:tcPr>
          <w:p w:rsidR="00BE254F" w:rsidRPr="00850192" w:rsidRDefault="00BE254F" w:rsidP="00BE254F">
            <w:pPr>
              <w:pStyle w:val="21"/>
              <w:spacing w:line="240" w:lineRule="auto"/>
              <w:jc w:val="center"/>
              <w:rPr>
                <w:sz w:val="24"/>
                <w:szCs w:val="24"/>
              </w:rPr>
            </w:pPr>
            <w:r w:rsidRPr="00850192">
              <w:rPr>
                <w:sz w:val="24"/>
                <w:szCs w:val="24"/>
              </w:rPr>
              <w:t>97</w:t>
            </w:r>
          </w:p>
        </w:tc>
        <w:tc>
          <w:tcPr>
            <w:tcW w:w="1980" w:type="dxa"/>
          </w:tcPr>
          <w:p w:rsidR="00BE254F" w:rsidRPr="00850192" w:rsidRDefault="00BE254F" w:rsidP="00BE254F">
            <w:pPr>
              <w:pStyle w:val="21"/>
              <w:spacing w:line="240" w:lineRule="auto"/>
              <w:jc w:val="center"/>
              <w:rPr>
                <w:sz w:val="24"/>
                <w:szCs w:val="24"/>
              </w:rPr>
            </w:pPr>
            <w:r w:rsidRPr="00850192">
              <w:rPr>
                <w:sz w:val="24"/>
                <w:szCs w:val="24"/>
              </w:rPr>
              <w:t>97</w:t>
            </w:r>
          </w:p>
        </w:tc>
        <w:tc>
          <w:tcPr>
            <w:tcW w:w="1800" w:type="dxa"/>
          </w:tcPr>
          <w:p w:rsidR="00BE254F" w:rsidRPr="00850192" w:rsidRDefault="00BE254F" w:rsidP="00BE254F">
            <w:pPr>
              <w:pStyle w:val="21"/>
              <w:spacing w:line="240" w:lineRule="auto"/>
              <w:jc w:val="center"/>
              <w:rPr>
                <w:sz w:val="24"/>
                <w:szCs w:val="24"/>
              </w:rPr>
            </w:pPr>
            <w:r w:rsidRPr="00850192">
              <w:rPr>
                <w:sz w:val="24"/>
                <w:szCs w:val="24"/>
              </w:rPr>
              <w:t>1630</w:t>
            </w:r>
          </w:p>
        </w:tc>
        <w:tc>
          <w:tcPr>
            <w:tcW w:w="1620" w:type="dxa"/>
          </w:tcPr>
          <w:p w:rsidR="00BE254F" w:rsidRPr="00850192" w:rsidRDefault="00BE254F" w:rsidP="00BE254F">
            <w:pPr>
              <w:pStyle w:val="21"/>
              <w:spacing w:line="240" w:lineRule="auto"/>
              <w:jc w:val="center"/>
              <w:rPr>
                <w:sz w:val="24"/>
                <w:szCs w:val="24"/>
              </w:rPr>
            </w:pPr>
            <w:r w:rsidRPr="00850192">
              <w:rPr>
                <w:sz w:val="24"/>
                <w:szCs w:val="24"/>
              </w:rPr>
              <w:t>Дон</w:t>
            </w:r>
          </w:p>
        </w:tc>
      </w:tr>
      <w:tr w:rsidR="00BE254F" w:rsidRPr="00850192" w:rsidTr="00BE254F">
        <w:tc>
          <w:tcPr>
            <w:tcW w:w="2340" w:type="dxa"/>
          </w:tcPr>
          <w:p w:rsidR="00BE254F" w:rsidRPr="00850192" w:rsidRDefault="00BE254F" w:rsidP="00BE254F">
            <w:pPr>
              <w:pStyle w:val="21"/>
              <w:spacing w:line="240" w:lineRule="auto"/>
              <w:jc w:val="center"/>
              <w:rPr>
                <w:sz w:val="24"/>
                <w:szCs w:val="24"/>
              </w:rPr>
            </w:pPr>
            <w:r w:rsidRPr="00850192">
              <w:rPr>
                <w:sz w:val="24"/>
                <w:szCs w:val="24"/>
              </w:rPr>
              <w:t>Хава</w:t>
            </w:r>
          </w:p>
        </w:tc>
        <w:tc>
          <w:tcPr>
            <w:tcW w:w="1980" w:type="dxa"/>
          </w:tcPr>
          <w:p w:rsidR="00BE254F" w:rsidRPr="00850192" w:rsidRDefault="00BE254F" w:rsidP="00BE254F">
            <w:pPr>
              <w:pStyle w:val="21"/>
              <w:spacing w:line="240" w:lineRule="auto"/>
              <w:jc w:val="center"/>
              <w:rPr>
                <w:sz w:val="24"/>
                <w:szCs w:val="24"/>
              </w:rPr>
            </w:pPr>
            <w:r w:rsidRPr="00850192">
              <w:rPr>
                <w:sz w:val="24"/>
                <w:szCs w:val="24"/>
              </w:rPr>
              <w:t>97</w:t>
            </w:r>
          </w:p>
        </w:tc>
        <w:tc>
          <w:tcPr>
            <w:tcW w:w="1980" w:type="dxa"/>
          </w:tcPr>
          <w:p w:rsidR="00BE254F" w:rsidRPr="00850192" w:rsidRDefault="00BE254F" w:rsidP="00BE254F">
            <w:pPr>
              <w:pStyle w:val="21"/>
              <w:spacing w:line="240" w:lineRule="auto"/>
              <w:jc w:val="center"/>
              <w:rPr>
                <w:sz w:val="24"/>
                <w:szCs w:val="24"/>
              </w:rPr>
            </w:pPr>
            <w:r w:rsidRPr="00850192">
              <w:rPr>
                <w:sz w:val="24"/>
                <w:szCs w:val="24"/>
              </w:rPr>
              <w:t>97</w:t>
            </w:r>
          </w:p>
        </w:tc>
        <w:tc>
          <w:tcPr>
            <w:tcW w:w="1800" w:type="dxa"/>
          </w:tcPr>
          <w:p w:rsidR="00BE254F" w:rsidRPr="00850192" w:rsidRDefault="00BE254F" w:rsidP="00BE254F">
            <w:pPr>
              <w:pStyle w:val="21"/>
              <w:spacing w:line="240" w:lineRule="auto"/>
              <w:jc w:val="center"/>
              <w:rPr>
                <w:sz w:val="24"/>
                <w:szCs w:val="24"/>
              </w:rPr>
            </w:pPr>
            <w:r w:rsidRPr="00850192">
              <w:rPr>
                <w:sz w:val="24"/>
                <w:szCs w:val="24"/>
              </w:rPr>
              <w:t>1460</w:t>
            </w:r>
          </w:p>
        </w:tc>
        <w:tc>
          <w:tcPr>
            <w:tcW w:w="1620" w:type="dxa"/>
          </w:tcPr>
          <w:p w:rsidR="00BE254F" w:rsidRPr="00850192" w:rsidRDefault="00BE254F" w:rsidP="00BE254F">
            <w:pPr>
              <w:pStyle w:val="21"/>
              <w:spacing w:line="240" w:lineRule="auto"/>
              <w:jc w:val="center"/>
              <w:rPr>
                <w:sz w:val="24"/>
                <w:szCs w:val="24"/>
              </w:rPr>
            </w:pPr>
            <w:r w:rsidRPr="00850192">
              <w:rPr>
                <w:sz w:val="24"/>
                <w:szCs w:val="24"/>
              </w:rPr>
              <w:t>Усмань</w:t>
            </w:r>
          </w:p>
        </w:tc>
      </w:tr>
      <w:tr w:rsidR="00BE254F" w:rsidRPr="00850192" w:rsidTr="00BE254F">
        <w:tc>
          <w:tcPr>
            <w:tcW w:w="2340" w:type="dxa"/>
          </w:tcPr>
          <w:p w:rsidR="00BE254F" w:rsidRPr="00850192" w:rsidRDefault="00BE254F" w:rsidP="00BE254F">
            <w:pPr>
              <w:pStyle w:val="21"/>
              <w:spacing w:line="240" w:lineRule="auto"/>
              <w:jc w:val="center"/>
              <w:rPr>
                <w:sz w:val="24"/>
                <w:szCs w:val="24"/>
              </w:rPr>
            </w:pPr>
            <w:r w:rsidRPr="00850192">
              <w:rPr>
                <w:sz w:val="24"/>
                <w:szCs w:val="24"/>
              </w:rPr>
              <w:t>Воронеж</w:t>
            </w:r>
          </w:p>
        </w:tc>
        <w:tc>
          <w:tcPr>
            <w:tcW w:w="1980" w:type="dxa"/>
          </w:tcPr>
          <w:p w:rsidR="00BE254F" w:rsidRPr="00850192" w:rsidRDefault="00BE254F" w:rsidP="00BE254F">
            <w:pPr>
              <w:pStyle w:val="21"/>
              <w:spacing w:line="240" w:lineRule="auto"/>
              <w:jc w:val="center"/>
              <w:rPr>
                <w:sz w:val="24"/>
                <w:szCs w:val="24"/>
              </w:rPr>
            </w:pPr>
            <w:r w:rsidRPr="00850192">
              <w:rPr>
                <w:sz w:val="24"/>
                <w:szCs w:val="24"/>
              </w:rPr>
              <w:t>368</w:t>
            </w:r>
          </w:p>
        </w:tc>
        <w:tc>
          <w:tcPr>
            <w:tcW w:w="1980" w:type="dxa"/>
          </w:tcPr>
          <w:p w:rsidR="00BE254F" w:rsidRPr="00850192" w:rsidRDefault="00BE254F" w:rsidP="00BE254F">
            <w:pPr>
              <w:pStyle w:val="21"/>
              <w:spacing w:line="240" w:lineRule="auto"/>
              <w:jc w:val="center"/>
              <w:rPr>
                <w:sz w:val="24"/>
                <w:szCs w:val="24"/>
              </w:rPr>
            </w:pPr>
            <w:r w:rsidRPr="00850192">
              <w:rPr>
                <w:sz w:val="24"/>
                <w:szCs w:val="24"/>
              </w:rPr>
              <w:t>94</w:t>
            </w:r>
          </w:p>
        </w:tc>
        <w:tc>
          <w:tcPr>
            <w:tcW w:w="1800" w:type="dxa"/>
          </w:tcPr>
          <w:p w:rsidR="00BE254F" w:rsidRPr="00850192" w:rsidRDefault="00BE254F" w:rsidP="00BE254F">
            <w:pPr>
              <w:pStyle w:val="21"/>
              <w:spacing w:line="240" w:lineRule="auto"/>
              <w:jc w:val="center"/>
              <w:rPr>
                <w:sz w:val="24"/>
                <w:szCs w:val="24"/>
              </w:rPr>
            </w:pPr>
            <w:r w:rsidRPr="00850192">
              <w:rPr>
                <w:sz w:val="24"/>
                <w:szCs w:val="24"/>
              </w:rPr>
              <w:t>21570</w:t>
            </w:r>
          </w:p>
        </w:tc>
        <w:tc>
          <w:tcPr>
            <w:tcW w:w="1620" w:type="dxa"/>
          </w:tcPr>
          <w:p w:rsidR="00BE254F" w:rsidRPr="00850192" w:rsidRDefault="00BE254F" w:rsidP="00BE254F">
            <w:pPr>
              <w:pStyle w:val="21"/>
              <w:spacing w:line="240" w:lineRule="auto"/>
              <w:jc w:val="center"/>
              <w:rPr>
                <w:sz w:val="24"/>
                <w:szCs w:val="24"/>
              </w:rPr>
            </w:pPr>
            <w:r w:rsidRPr="00850192">
              <w:rPr>
                <w:sz w:val="24"/>
                <w:szCs w:val="24"/>
              </w:rPr>
              <w:t>Дон</w:t>
            </w:r>
          </w:p>
        </w:tc>
      </w:tr>
      <w:tr w:rsidR="00BE254F" w:rsidRPr="00850192" w:rsidTr="00BE254F">
        <w:tc>
          <w:tcPr>
            <w:tcW w:w="2340" w:type="dxa"/>
          </w:tcPr>
          <w:p w:rsidR="00BE254F" w:rsidRPr="00850192" w:rsidRDefault="00BE254F" w:rsidP="00BE254F">
            <w:pPr>
              <w:pStyle w:val="21"/>
              <w:spacing w:line="240" w:lineRule="auto"/>
              <w:jc w:val="center"/>
              <w:rPr>
                <w:sz w:val="24"/>
                <w:szCs w:val="24"/>
              </w:rPr>
            </w:pPr>
            <w:r w:rsidRPr="00850192">
              <w:rPr>
                <w:sz w:val="24"/>
                <w:szCs w:val="24"/>
              </w:rPr>
              <w:lastRenderedPageBreak/>
              <w:t>Ведуга</w:t>
            </w:r>
          </w:p>
        </w:tc>
        <w:tc>
          <w:tcPr>
            <w:tcW w:w="1980" w:type="dxa"/>
          </w:tcPr>
          <w:p w:rsidR="00BE254F" w:rsidRPr="00850192" w:rsidRDefault="00BE254F" w:rsidP="00BE254F">
            <w:pPr>
              <w:pStyle w:val="21"/>
              <w:spacing w:line="240" w:lineRule="auto"/>
              <w:jc w:val="center"/>
              <w:rPr>
                <w:sz w:val="24"/>
                <w:szCs w:val="24"/>
              </w:rPr>
            </w:pPr>
            <w:r w:rsidRPr="00850192">
              <w:rPr>
                <w:sz w:val="24"/>
                <w:szCs w:val="24"/>
              </w:rPr>
              <w:t>94</w:t>
            </w:r>
          </w:p>
        </w:tc>
        <w:tc>
          <w:tcPr>
            <w:tcW w:w="1980" w:type="dxa"/>
          </w:tcPr>
          <w:p w:rsidR="00BE254F" w:rsidRPr="00850192" w:rsidRDefault="00BE254F" w:rsidP="00BE254F">
            <w:pPr>
              <w:pStyle w:val="21"/>
              <w:spacing w:line="240" w:lineRule="auto"/>
              <w:jc w:val="center"/>
              <w:rPr>
                <w:sz w:val="24"/>
                <w:szCs w:val="24"/>
              </w:rPr>
            </w:pPr>
            <w:r w:rsidRPr="00850192">
              <w:rPr>
                <w:sz w:val="24"/>
                <w:szCs w:val="24"/>
              </w:rPr>
              <w:t>94</w:t>
            </w:r>
          </w:p>
        </w:tc>
        <w:tc>
          <w:tcPr>
            <w:tcW w:w="1800" w:type="dxa"/>
          </w:tcPr>
          <w:p w:rsidR="00BE254F" w:rsidRPr="00850192" w:rsidRDefault="00BE254F" w:rsidP="00BE254F">
            <w:pPr>
              <w:pStyle w:val="21"/>
              <w:spacing w:line="240" w:lineRule="auto"/>
              <w:jc w:val="center"/>
              <w:rPr>
                <w:sz w:val="24"/>
                <w:szCs w:val="24"/>
              </w:rPr>
            </w:pPr>
            <w:r w:rsidRPr="00850192">
              <w:rPr>
                <w:sz w:val="24"/>
                <w:szCs w:val="24"/>
              </w:rPr>
              <w:t>1570</w:t>
            </w:r>
          </w:p>
        </w:tc>
        <w:tc>
          <w:tcPr>
            <w:tcW w:w="1620" w:type="dxa"/>
          </w:tcPr>
          <w:p w:rsidR="00BE254F" w:rsidRPr="00850192" w:rsidRDefault="00BE254F" w:rsidP="00BE254F">
            <w:pPr>
              <w:pStyle w:val="21"/>
              <w:spacing w:line="240" w:lineRule="auto"/>
              <w:jc w:val="center"/>
              <w:rPr>
                <w:sz w:val="24"/>
                <w:szCs w:val="24"/>
              </w:rPr>
            </w:pPr>
            <w:r w:rsidRPr="00850192">
              <w:rPr>
                <w:sz w:val="24"/>
                <w:szCs w:val="24"/>
              </w:rPr>
              <w:t>Дон</w:t>
            </w:r>
          </w:p>
        </w:tc>
      </w:tr>
      <w:tr w:rsidR="00BE254F" w:rsidRPr="00850192" w:rsidTr="00BE254F">
        <w:tc>
          <w:tcPr>
            <w:tcW w:w="2340" w:type="dxa"/>
          </w:tcPr>
          <w:p w:rsidR="00BE254F" w:rsidRPr="00850192" w:rsidRDefault="00BE254F" w:rsidP="00BE254F">
            <w:pPr>
              <w:pStyle w:val="21"/>
              <w:spacing w:line="240" w:lineRule="auto"/>
              <w:jc w:val="center"/>
              <w:rPr>
                <w:sz w:val="24"/>
                <w:szCs w:val="24"/>
              </w:rPr>
            </w:pPr>
            <w:r w:rsidRPr="00850192">
              <w:rPr>
                <w:sz w:val="24"/>
                <w:szCs w:val="24"/>
              </w:rPr>
              <w:t>Ворона</w:t>
            </w:r>
          </w:p>
        </w:tc>
        <w:tc>
          <w:tcPr>
            <w:tcW w:w="1980" w:type="dxa"/>
          </w:tcPr>
          <w:p w:rsidR="00BE254F" w:rsidRPr="00850192" w:rsidRDefault="00BE254F" w:rsidP="00BE254F">
            <w:pPr>
              <w:pStyle w:val="21"/>
              <w:spacing w:line="240" w:lineRule="auto"/>
              <w:jc w:val="center"/>
              <w:rPr>
                <w:sz w:val="24"/>
                <w:szCs w:val="24"/>
              </w:rPr>
            </w:pPr>
            <w:r w:rsidRPr="00850192">
              <w:rPr>
                <w:sz w:val="24"/>
                <w:szCs w:val="24"/>
              </w:rPr>
              <w:t>454</w:t>
            </w:r>
          </w:p>
        </w:tc>
        <w:tc>
          <w:tcPr>
            <w:tcW w:w="1980" w:type="dxa"/>
          </w:tcPr>
          <w:p w:rsidR="00BE254F" w:rsidRPr="00850192" w:rsidRDefault="00BE254F" w:rsidP="00BE254F">
            <w:pPr>
              <w:pStyle w:val="21"/>
              <w:spacing w:line="240" w:lineRule="auto"/>
              <w:jc w:val="center"/>
              <w:rPr>
                <w:sz w:val="24"/>
                <w:szCs w:val="24"/>
              </w:rPr>
            </w:pPr>
            <w:r w:rsidRPr="00850192">
              <w:rPr>
                <w:sz w:val="24"/>
                <w:szCs w:val="24"/>
              </w:rPr>
              <w:t>70</w:t>
            </w:r>
          </w:p>
        </w:tc>
        <w:tc>
          <w:tcPr>
            <w:tcW w:w="1800" w:type="dxa"/>
          </w:tcPr>
          <w:p w:rsidR="00BE254F" w:rsidRPr="00850192" w:rsidRDefault="00BE254F" w:rsidP="00BE254F">
            <w:pPr>
              <w:pStyle w:val="21"/>
              <w:spacing w:line="240" w:lineRule="auto"/>
              <w:jc w:val="center"/>
              <w:rPr>
                <w:sz w:val="24"/>
                <w:szCs w:val="24"/>
              </w:rPr>
            </w:pPr>
            <w:r w:rsidRPr="00850192">
              <w:rPr>
                <w:sz w:val="24"/>
                <w:szCs w:val="24"/>
              </w:rPr>
              <w:t>13200</w:t>
            </w:r>
          </w:p>
        </w:tc>
        <w:tc>
          <w:tcPr>
            <w:tcW w:w="1620" w:type="dxa"/>
          </w:tcPr>
          <w:p w:rsidR="00BE254F" w:rsidRPr="00850192" w:rsidRDefault="00BE254F" w:rsidP="00BE254F">
            <w:pPr>
              <w:pStyle w:val="21"/>
              <w:spacing w:line="240" w:lineRule="auto"/>
              <w:jc w:val="center"/>
              <w:rPr>
                <w:sz w:val="24"/>
                <w:szCs w:val="24"/>
              </w:rPr>
            </w:pPr>
            <w:r w:rsidRPr="00850192">
              <w:rPr>
                <w:sz w:val="24"/>
                <w:szCs w:val="24"/>
              </w:rPr>
              <w:t>Хопер</w:t>
            </w:r>
          </w:p>
        </w:tc>
      </w:tr>
      <w:tr w:rsidR="00BE254F" w:rsidRPr="00850192" w:rsidTr="00BE254F">
        <w:tc>
          <w:tcPr>
            <w:tcW w:w="2340" w:type="dxa"/>
          </w:tcPr>
          <w:p w:rsidR="00BE254F" w:rsidRPr="00850192" w:rsidRDefault="00BE254F" w:rsidP="00BE254F">
            <w:pPr>
              <w:pStyle w:val="21"/>
              <w:spacing w:line="240" w:lineRule="auto"/>
              <w:jc w:val="center"/>
              <w:rPr>
                <w:sz w:val="24"/>
                <w:szCs w:val="24"/>
              </w:rPr>
            </w:pPr>
            <w:r w:rsidRPr="00850192">
              <w:rPr>
                <w:sz w:val="24"/>
                <w:szCs w:val="24"/>
              </w:rPr>
              <w:t>Тихая Сосна</w:t>
            </w:r>
          </w:p>
        </w:tc>
        <w:tc>
          <w:tcPr>
            <w:tcW w:w="1980" w:type="dxa"/>
          </w:tcPr>
          <w:p w:rsidR="00BE254F" w:rsidRPr="00850192" w:rsidRDefault="00BE254F" w:rsidP="00BE254F">
            <w:pPr>
              <w:pStyle w:val="21"/>
              <w:spacing w:line="240" w:lineRule="auto"/>
              <w:jc w:val="center"/>
              <w:rPr>
                <w:sz w:val="24"/>
                <w:szCs w:val="24"/>
              </w:rPr>
            </w:pPr>
            <w:r w:rsidRPr="00850192">
              <w:rPr>
                <w:sz w:val="24"/>
                <w:szCs w:val="24"/>
              </w:rPr>
              <w:t>161</w:t>
            </w:r>
          </w:p>
        </w:tc>
        <w:tc>
          <w:tcPr>
            <w:tcW w:w="1980" w:type="dxa"/>
          </w:tcPr>
          <w:p w:rsidR="00BE254F" w:rsidRPr="00850192" w:rsidRDefault="00BE254F" w:rsidP="00BE254F">
            <w:pPr>
              <w:pStyle w:val="21"/>
              <w:spacing w:line="240" w:lineRule="auto"/>
              <w:jc w:val="center"/>
              <w:rPr>
                <w:sz w:val="24"/>
                <w:szCs w:val="24"/>
              </w:rPr>
            </w:pPr>
            <w:r w:rsidRPr="00850192">
              <w:rPr>
                <w:sz w:val="24"/>
                <w:szCs w:val="24"/>
              </w:rPr>
              <w:t>60</w:t>
            </w:r>
          </w:p>
        </w:tc>
        <w:tc>
          <w:tcPr>
            <w:tcW w:w="1800" w:type="dxa"/>
          </w:tcPr>
          <w:p w:rsidR="00BE254F" w:rsidRPr="00850192" w:rsidRDefault="00BE254F" w:rsidP="00BE254F">
            <w:pPr>
              <w:pStyle w:val="21"/>
              <w:spacing w:line="240" w:lineRule="auto"/>
              <w:jc w:val="center"/>
              <w:rPr>
                <w:sz w:val="24"/>
                <w:szCs w:val="24"/>
              </w:rPr>
            </w:pPr>
            <w:r w:rsidRPr="00850192">
              <w:rPr>
                <w:sz w:val="24"/>
                <w:szCs w:val="24"/>
              </w:rPr>
              <w:t>4350</w:t>
            </w:r>
          </w:p>
        </w:tc>
        <w:tc>
          <w:tcPr>
            <w:tcW w:w="1620" w:type="dxa"/>
          </w:tcPr>
          <w:p w:rsidR="00BE254F" w:rsidRPr="00850192" w:rsidRDefault="00BE254F" w:rsidP="00BE254F">
            <w:pPr>
              <w:pStyle w:val="21"/>
              <w:spacing w:line="240" w:lineRule="auto"/>
              <w:jc w:val="center"/>
              <w:rPr>
                <w:sz w:val="24"/>
                <w:szCs w:val="24"/>
              </w:rPr>
            </w:pPr>
            <w:r w:rsidRPr="00850192">
              <w:rPr>
                <w:sz w:val="24"/>
                <w:szCs w:val="24"/>
              </w:rPr>
              <w:t>Дон</w:t>
            </w:r>
          </w:p>
        </w:tc>
      </w:tr>
      <w:tr w:rsidR="00BE254F" w:rsidRPr="00850192" w:rsidTr="00BE254F">
        <w:tc>
          <w:tcPr>
            <w:tcW w:w="2340" w:type="dxa"/>
          </w:tcPr>
          <w:p w:rsidR="00BE254F" w:rsidRPr="00850192" w:rsidRDefault="00BE254F" w:rsidP="00BE254F">
            <w:pPr>
              <w:pStyle w:val="21"/>
              <w:spacing w:line="240" w:lineRule="auto"/>
              <w:jc w:val="center"/>
              <w:rPr>
                <w:sz w:val="24"/>
                <w:szCs w:val="24"/>
              </w:rPr>
            </w:pPr>
            <w:r w:rsidRPr="00850192">
              <w:rPr>
                <w:sz w:val="24"/>
                <w:szCs w:val="24"/>
              </w:rPr>
              <w:t>Токай</w:t>
            </w:r>
          </w:p>
        </w:tc>
        <w:tc>
          <w:tcPr>
            <w:tcW w:w="1980" w:type="dxa"/>
          </w:tcPr>
          <w:p w:rsidR="00BE254F" w:rsidRPr="00850192" w:rsidRDefault="00BE254F" w:rsidP="00BE254F">
            <w:pPr>
              <w:pStyle w:val="21"/>
              <w:spacing w:line="240" w:lineRule="auto"/>
              <w:jc w:val="center"/>
              <w:rPr>
                <w:sz w:val="24"/>
                <w:szCs w:val="24"/>
              </w:rPr>
            </w:pPr>
            <w:r w:rsidRPr="00850192">
              <w:rPr>
                <w:sz w:val="24"/>
                <w:szCs w:val="24"/>
              </w:rPr>
              <w:t>131</w:t>
            </w:r>
          </w:p>
        </w:tc>
        <w:tc>
          <w:tcPr>
            <w:tcW w:w="1980" w:type="dxa"/>
          </w:tcPr>
          <w:p w:rsidR="00BE254F" w:rsidRPr="00850192" w:rsidRDefault="00BE254F" w:rsidP="00BE254F">
            <w:pPr>
              <w:pStyle w:val="21"/>
              <w:spacing w:line="240" w:lineRule="auto"/>
              <w:jc w:val="center"/>
              <w:rPr>
                <w:sz w:val="24"/>
                <w:szCs w:val="24"/>
              </w:rPr>
            </w:pPr>
            <w:r w:rsidRPr="00850192">
              <w:rPr>
                <w:sz w:val="24"/>
                <w:szCs w:val="24"/>
              </w:rPr>
              <w:t>85</w:t>
            </w:r>
          </w:p>
        </w:tc>
        <w:tc>
          <w:tcPr>
            <w:tcW w:w="1800" w:type="dxa"/>
          </w:tcPr>
          <w:p w:rsidR="00BE254F" w:rsidRPr="00850192" w:rsidRDefault="00BE254F" w:rsidP="00BE254F">
            <w:pPr>
              <w:pStyle w:val="21"/>
              <w:spacing w:line="240" w:lineRule="auto"/>
              <w:jc w:val="center"/>
              <w:rPr>
                <w:sz w:val="24"/>
                <w:szCs w:val="24"/>
              </w:rPr>
            </w:pPr>
            <w:r w:rsidRPr="00850192">
              <w:rPr>
                <w:sz w:val="24"/>
                <w:szCs w:val="24"/>
              </w:rPr>
              <w:t>957</w:t>
            </w:r>
          </w:p>
        </w:tc>
        <w:tc>
          <w:tcPr>
            <w:tcW w:w="1620" w:type="dxa"/>
          </w:tcPr>
          <w:p w:rsidR="00BE254F" w:rsidRPr="00850192" w:rsidRDefault="00BE254F" w:rsidP="00BE254F">
            <w:pPr>
              <w:pStyle w:val="21"/>
              <w:spacing w:line="240" w:lineRule="auto"/>
              <w:jc w:val="center"/>
              <w:rPr>
                <w:sz w:val="24"/>
                <w:szCs w:val="24"/>
              </w:rPr>
            </w:pPr>
            <w:r w:rsidRPr="00850192">
              <w:rPr>
                <w:sz w:val="24"/>
                <w:szCs w:val="24"/>
              </w:rPr>
              <w:t>Елань</w:t>
            </w:r>
          </w:p>
        </w:tc>
      </w:tr>
      <w:tr w:rsidR="00BE254F" w:rsidRPr="00850192" w:rsidTr="00BE254F">
        <w:tc>
          <w:tcPr>
            <w:tcW w:w="2340" w:type="dxa"/>
          </w:tcPr>
          <w:p w:rsidR="00BE254F" w:rsidRPr="00850192" w:rsidRDefault="00BE254F" w:rsidP="00BE254F">
            <w:pPr>
              <w:pStyle w:val="21"/>
              <w:spacing w:line="240" w:lineRule="auto"/>
              <w:jc w:val="center"/>
              <w:rPr>
                <w:sz w:val="24"/>
                <w:szCs w:val="24"/>
              </w:rPr>
            </w:pPr>
            <w:r w:rsidRPr="00850192">
              <w:rPr>
                <w:sz w:val="24"/>
                <w:szCs w:val="24"/>
              </w:rPr>
              <w:t>Девица</w:t>
            </w:r>
          </w:p>
        </w:tc>
        <w:tc>
          <w:tcPr>
            <w:tcW w:w="1980" w:type="dxa"/>
          </w:tcPr>
          <w:p w:rsidR="00BE254F" w:rsidRPr="00850192" w:rsidRDefault="00BE254F" w:rsidP="00BE254F">
            <w:pPr>
              <w:pStyle w:val="21"/>
              <w:spacing w:line="240" w:lineRule="auto"/>
              <w:jc w:val="center"/>
              <w:rPr>
                <w:sz w:val="24"/>
                <w:szCs w:val="24"/>
              </w:rPr>
            </w:pPr>
            <w:r w:rsidRPr="00850192">
              <w:rPr>
                <w:sz w:val="24"/>
                <w:szCs w:val="24"/>
              </w:rPr>
              <w:t>89</w:t>
            </w:r>
          </w:p>
        </w:tc>
        <w:tc>
          <w:tcPr>
            <w:tcW w:w="1980" w:type="dxa"/>
          </w:tcPr>
          <w:p w:rsidR="00BE254F" w:rsidRPr="00850192" w:rsidRDefault="00BE254F" w:rsidP="00BE254F">
            <w:pPr>
              <w:pStyle w:val="21"/>
              <w:spacing w:line="240" w:lineRule="auto"/>
              <w:jc w:val="center"/>
              <w:rPr>
                <w:sz w:val="24"/>
                <w:szCs w:val="24"/>
              </w:rPr>
            </w:pPr>
            <w:r w:rsidRPr="00850192">
              <w:rPr>
                <w:sz w:val="24"/>
                <w:szCs w:val="24"/>
              </w:rPr>
              <w:t>89</w:t>
            </w:r>
          </w:p>
        </w:tc>
        <w:tc>
          <w:tcPr>
            <w:tcW w:w="1800" w:type="dxa"/>
          </w:tcPr>
          <w:p w:rsidR="00BE254F" w:rsidRPr="00850192" w:rsidRDefault="00BE254F" w:rsidP="00BE254F">
            <w:pPr>
              <w:pStyle w:val="21"/>
              <w:spacing w:line="240" w:lineRule="auto"/>
              <w:jc w:val="center"/>
              <w:rPr>
                <w:sz w:val="24"/>
                <w:szCs w:val="24"/>
              </w:rPr>
            </w:pPr>
            <w:r w:rsidRPr="00850192">
              <w:rPr>
                <w:sz w:val="24"/>
                <w:szCs w:val="24"/>
              </w:rPr>
              <w:t>1520</w:t>
            </w:r>
          </w:p>
        </w:tc>
        <w:tc>
          <w:tcPr>
            <w:tcW w:w="1620" w:type="dxa"/>
          </w:tcPr>
          <w:p w:rsidR="00BE254F" w:rsidRPr="00850192" w:rsidRDefault="00BE254F" w:rsidP="00BE254F">
            <w:pPr>
              <w:pStyle w:val="21"/>
              <w:spacing w:line="240" w:lineRule="auto"/>
              <w:jc w:val="center"/>
              <w:rPr>
                <w:sz w:val="24"/>
                <w:szCs w:val="24"/>
              </w:rPr>
            </w:pPr>
            <w:r w:rsidRPr="00850192">
              <w:rPr>
                <w:sz w:val="24"/>
                <w:szCs w:val="24"/>
              </w:rPr>
              <w:t>Дон</w:t>
            </w:r>
          </w:p>
        </w:tc>
      </w:tr>
      <w:tr w:rsidR="00BE254F" w:rsidRPr="00850192" w:rsidTr="00BE254F">
        <w:tc>
          <w:tcPr>
            <w:tcW w:w="2340" w:type="dxa"/>
          </w:tcPr>
          <w:p w:rsidR="00BE254F" w:rsidRPr="00850192" w:rsidRDefault="00BE254F" w:rsidP="00BE254F">
            <w:pPr>
              <w:pStyle w:val="21"/>
              <w:spacing w:line="240" w:lineRule="auto"/>
              <w:jc w:val="center"/>
              <w:rPr>
                <w:sz w:val="24"/>
                <w:szCs w:val="24"/>
              </w:rPr>
            </w:pPr>
            <w:r w:rsidRPr="00850192">
              <w:rPr>
                <w:sz w:val="24"/>
                <w:szCs w:val="24"/>
              </w:rPr>
              <w:t>Хворостань</w:t>
            </w:r>
          </w:p>
        </w:tc>
        <w:tc>
          <w:tcPr>
            <w:tcW w:w="1980" w:type="dxa"/>
          </w:tcPr>
          <w:p w:rsidR="00BE254F" w:rsidRPr="00850192" w:rsidRDefault="00BE254F" w:rsidP="00BE254F">
            <w:pPr>
              <w:pStyle w:val="21"/>
              <w:spacing w:line="240" w:lineRule="auto"/>
              <w:jc w:val="center"/>
              <w:rPr>
                <w:sz w:val="24"/>
                <w:szCs w:val="24"/>
              </w:rPr>
            </w:pPr>
            <w:r w:rsidRPr="00850192">
              <w:rPr>
                <w:sz w:val="24"/>
                <w:szCs w:val="24"/>
              </w:rPr>
              <w:t>79</w:t>
            </w:r>
          </w:p>
        </w:tc>
        <w:tc>
          <w:tcPr>
            <w:tcW w:w="1980" w:type="dxa"/>
          </w:tcPr>
          <w:p w:rsidR="00BE254F" w:rsidRPr="00850192" w:rsidRDefault="00BE254F" w:rsidP="00BE254F">
            <w:pPr>
              <w:pStyle w:val="21"/>
              <w:spacing w:line="240" w:lineRule="auto"/>
              <w:jc w:val="center"/>
              <w:rPr>
                <w:sz w:val="24"/>
                <w:szCs w:val="24"/>
              </w:rPr>
            </w:pPr>
            <w:r w:rsidRPr="00850192">
              <w:rPr>
                <w:sz w:val="24"/>
                <w:szCs w:val="24"/>
              </w:rPr>
              <w:t>79</w:t>
            </w:r>
          </w:p>
        </w:tc>
        <w:tc>
          <w:tcPr>
            <w:tcW w:w="1800" w:type="dxa"/>
          </w:tcPr>
          <w:p w:rsidR="00BE254F" w:rsidRPr="00850192" w:rsidRDefault="00BE254F" w:rsidP="00BE254F">
            <w:pPr>
              <w:pStyle w:val="21"/>
              <w:spacing w:line="240" w:lineRule="auto"/>
              <w:jc w:val="center"/>
              <w:rPr>
                <w:sz w:val="24"/>
                <w:szCs w:val="24"/>
              </w:rPr>
            </w:pPr>
            <w:r w:rsidRPr="00850192">
              <w:rPr>
                <w:sz w:val="24"/>
                <w:szCs w:val="24"/>
              </w:rPr>
              <w:t>1080</w:t>
            </w:r>
          </w:p>
        </w:tc>
        <w:tc>
          <w:tcPr>
            <w:tcW w:w="1620" w:type="dxa"/>
          </w:tcPr>
          <w:p w:rsidR="00BE254F" w:rsidRPr="00850192" w:rsidRDefault="00BE254F" w:rsidP="00BE254F">
            <w:pPr>
              <w:pStyle w:val="21"/>
              <w:spacing w:line="240" w:lineRule="auto"/>
              <w:jc w:val="center"/>
              <w:rPr>
                <w:sz w:val="24"/>
                <w:szCs w:val="24"/>
              </w:rPr>
            </w:pPr>
            <w:r w:rsidRPr="00850192">
              <w:rPr>
                <w:sz w:val="24"/>
                <w:szCs w:val="24"/>
              </w:rPr>
              <w:t>Дон</w:t>
            </w:r>
          </w:p>
        </w:tc>
      </w:tr>
      <w:tr w:rsidR="00BE254F" w:rsidRPr="00850192" w:rsidTr="00BE254F">
        <w:tc>
          <w:tcPr>
            <w:tcW w:w="2340" w:type="dxa"/>
          </w:tcPr>
          <w:p w:rsidR="00BE254F" w:rsidRPr="00850192" w:rsidRDefault="00BE254F" w:rsidP="00BE254F">
            <w:pPr>
              <w:pStyle w:val="21"/>
              <w:spacing w:line="240" w:lineRule="auto"/>
              <w:jc w:val="center"/>
              <w:rPr>
                <w:sz w:val="24"/>
                <w:szCs w:val="24"/>
              </w:rPr>
            </w:pPr>
            <w:r w:rsidRPr="00850192">
              <w:rPr>
                <w:sz w:val="24"/>
                <w:szCs w:val="24"/>
              </w:rPr>
              <w:t>Потудань</w:t>
            </w:r>
          </w:p>
        </w:tc>
        <w:tc>
          <w:tcPr>
            <w:tcW w:w="1980" w:type="dxa"/>
          </w:tcPr>
          <w:p w:rsidR="00BE254F" w:rsidRPr="00850192" w:rsidRDefault="00BE254F" w:rsidP="00BE254F">
            <w:pPr>
              <w:pStyle w:val="21"/>
              <w:spacing w:line="240" w:lineRule="auto"/>
              <w:jc w:val="center"/>
              <w:rPr>
                <w:sz w:val="24"/>
                <w:szCs w:val="24"/>
              </w:rPr>
            </w:pPr>
            <w:r w:rsidRPr="00850192">
              <w:rPr>
                <w:sz w:val="24"/>
                <w:szCs w:val="24"/>
              </w:rPr>
              <w:t>100</w:t>
            </w:r>
          </w:p>
        </w:tc>
        <w:tc>
          <w:tcPr>
            <w:tcW w:w="1980" w:type="dxa"/>
          </w:tcPr>
          <w:p w:rsidR="00BE254F" w:rsidRPr="00850192" w:rsidRDefault="00BE254F" w:rsidP="00BE254F">
            <w:pPr>
              <w:pStyle w:val="21"/>
              <w:spacing w:line="240" w:lineRule="auto"/>
              <w:jc w:val="center"/>
              <w:rPr>
                <w:sz w:val="24"/>
                <w:szCs w:val="24"/>
              </w:rPr>
            </w:pPr>
            <w:r w:rsidRPr="00850192">
              <w:rPr>
                <w:sz w:val="24"/>
                <w:szCs w:val="24"/>
              </w:rPr>
              <w:t>75</w:t>
            </w:r>
          </w:p>
        </w:tc>
        <w:tc>
          <w:tcPr>
            <w:tcW w:w="1800" w:type="dxa"/>
          </w:tcPr>
          <w:p w:rsidR="00BE254F" w:rsidRPr="00850192" w:rsidRDefault="00BE254F" w:rsidP="00BE254F">
            <w:pPr>
              <w:pStyle w:val="21"/>
              <w:spacing w:line="240" w:lineRule="auto"/>
              <w:jc w:val="center"/>
              <w:rPr>
                <w:sz w:val="24"/>
                <w:szCs w:val="24"/>
              </w:rPr>
            </w:pPr>
            <w:r w:rsidRPr="00850192">
              <w:rPr>
                <w:sz w:val="24"/>
                <w:szCs w:val="24"/>
              </w:rPr>
              <w:t>2180</w:t>
            </w:r>
          </w:p>
        </w:tc>
        <w:tc>
          <w:tcPr>
            <w:tcW w:w="1620" w:type="dxa"/>
          </w:tcPr>
          <w:p w:rsidR="00BE254F" w:rsidRPr="00850192" w:rsidRDefault="00BE254F" w:rsidP="00BE254F">
            <w:pPr>
              <w:pStyle w:val="21"/>
              <w:spacing w:line="240" w:lineRule="auto"/>
              <w:jc w:val="center"/>
              <w:rPr>
                <w:sz w:val="24"/>
                <w:szCs w:val="24"/>
              </w:rPr>
            </w:pPr>
            <w:r w:rsidRPr="00850192">
              <w:rPr>
                <w:sz w:val="24"/>
                <w:szCs w:val="24"/>
              </w:rPr>
              <w:t>Дон</w:t>
            </w:r>
          </w:p>
        </w:tc>
      </w:tr>
      <w:tr w:rsidR="00BE254F" w:rsidRPr="00850192" w:rsidTr="00BE254F">
        <w:tc>
          <w:tcPr>
            <w:tcW w:w="2340" w:type="dxa"/>
          </w:tcPr>
          <w:p w:rsidR="00BE254F" w:rsidRPr="00850192" w:rsidRDefault="00BE254F" w:rsidP="00BE254F">
            <w:pPr>
              <w:pStyle w:val="21"/>
              <w:spacing w:line="240" w:lineRule="auto"/>
              <w:jc w:val="center"/>
              <w:rPr>
                <w:sz w:val="24"/>
                <w:szCs w:val="24"/>
              </w:rPr>
            </w:pPr>
            <w:r w:rsidRPr="00850192">
              <w:rPr>
                <w:sz w:val="24"/>
                <w:szCs w:val="24"/>
              </w:rPr>
              <w:t>Толучеевка*</w:t>
            </w:r>
          </w:p>
        </w:tc>
        <w:tc>
          <w:tcPr>
            <w:tcW w:w="1980" w:type="dxa"/>
          </w:tcPr>
          <w:p w:rsidR="00BE254F" w:rsidRPr="00850192" w:rsidRDefault="00BE254F" w:rsidP="00BE254F">
            <w:pPr>
              <w:pStyle w:val="21"/>
              <w:spacing w:line="240" w:lineRule="auto"/>
              <w:jc w:val="center"/>
              <w:rPr>
                <w:sz w:val="24"/>
                <w:szCs w:val="24"/>
              </w:rPr>
            </w:pPr>
            <w:r w:rsidRPr="00850192">
              <w:rPr>
                <w:sz w:val="24"/>
                <w:szCs w:val="24"/>
              </w:rPr>
              <w:t>72</w:t>
            </w:r>
          </w:p>
        </w:tc>
        <w:tc>
          <w:tcPr>
            <w:tcW w:w="1980" w:type="dxa"/>
          </w:tcPr>
          <w:p w:rsidR="00BE254F" w:rsidRPr="00850192" w:rsidRDefault="00BE254F" w:rsidP="00BE254F">
            <w:pPr>
              <w:pStyle w:val="21"/>
              <w:spacing w:line="240" w:lineRule="auto"/>
              <w:jc w:val="center"/>
              <w:rPr>
                <w:sz w:val="24"/>
                <w:szCs w:val="24"/>
              </w:rPr>
            </w:pPr>
            <w:r w:rsidRPr="00850192">
              <w:rPr>
                <w:sz w:val="24"/>
                <w:szCs w:val="24"/>
              </w:rPr>
              <w:t>72</w:t>
            </w:r>
          </w:p>
        </w:tc>
        <w:tc>
          <w:tcPr>
            <w:tcW w:w="1800" w:type="dxa"/>
          </w:tcPr>
          <w:p w:rsidR="00BE254F" w:rsidRPr="00850192" w:rsidRDefault="00BE254F" w:rsidP="00BE254F">
            <w:pPr>
              <w:pStyle w:val="21"/>
              <w:spacing w:line="240" w:lineRule="auto"/>
              <w:jc w:val="center"/>
              <w:rPr>
                <w:sz w:val="24"/>
                <w:szCs w:val="24"/>
              </w:rPr>
            </w:pPr>
            <w:r w:rsidRPr="00850192">
              <w:rPr>
                <w:sz w:val="24"/>
                <w:szCs w:val="24"/>
              </w:rPr>
              <w:t>968</w:t>
            </w:r>
          </w:p>
        </w:tc>
        <w:tc>
          <w:tcPr>
            <w:tcW w:w="1620" w:type="dxa"/>
          </w:tcPr>
          <w:p w:rsidR="00BE254F" w:rsidRPr="00850192" w:rsidRDefault="00BE254F" w:rsidP="00BE254F">
            <w:pPr>
              <w:pStyle w:val="21"/>
              <w:spacing w:line="240" w:lineRule="auto"/>
              <w:jc w:val="center"/>
              <w:rPr>
                <w:sz w:val="24"/>
                <w:szCs w:val="24"/>
              </w:rPr>
            </w:pPr>
            <w:r w:rsidRPr="00850192">
              <w:rPr>
                <w:sz w:val="24"/>
                <w:szCs w:val="24"/>
              </w:rPr>
              <w:t>Подгорная</w:t>
            </w:r>
          </w:p>
        </w:tc>
      </w:tr>
      <w:tr w:rsidR="00BE254F" w:rsidRPr="00850192" w:rsidTr="00BE254F">
        <w:tc>
          <w:tcPr>
            <w:tcW w:w="2340" w:type="dxa"/>
          </w:tcPr>
          <w:p w:rsidR="00BE254F" w:rsidRPr="00850192" w:rsidRDefault="00BE254F" w:rsidP="00BE254F">
            <w:pPr>
              <w:pStyle w:val="21"/>
              <w:spacing w:line="240" w:lineRule="auto"/>
              <w:jc w:val="center"/>
              <w:rPr>
                <w:sz w:val="24"/>
                <w:szCs w:val="24"/>
              </w:rPr>
            </w:pPr>
            <w:r w:rsidRPr="00850192">
              <w:rPr>
                <w:sz w:val="24"/>
                <w:szCs w:val="24"/>
              </w:rPr>
              <w:t>Осередь</w:t>
            </w:r>
          </w:p>
        </w:tc>
        <w:tc>
          <w:tcPr>
            <w:tcW w:w="1980" w:type="dxa"/>
          </w:tcPr>
          <w:p w:rsidR="00BE254F" w:rsidRPr="00850192" w:rsidRDefault="00BE254F" w:rsidP="00BE254F">
            <w:pPr>
              <w:pStyle w:val="21"/>
              <w:spacing w:line="240" w:lineRule="auto"/>
              <w:jc w:val="center"/>
              <w:rPr>
                <w:sz w:val="24"/>
                <w:szCs w:val="24"/>
              </w:rPr>
            </w:pPr>
            <w:r w:rsidRPr="00850192">
              <w:rPr>
                <w:sz w:val="24"/>
                <w:szCs w:val="24"/>
              </w:rPr>
              <w:t>89</w:t>
            </w:r>
          </w:p>
        </w:tc>
        <w:tc>
          <w:tcPr>
            <w:tcW w:w="1980" w:type="dxa"/>
          </w:tcPr>
          <w:p w:rsidR="00BE254F" w:rsidRPr="00850192" w:rsidRDefault="00BE254F" w:rsidP="00BE254F">
            <w:pPr>
              <w:pStyle w:val="21"/>
              <w:spacing w:line="240" w:lineRule="auto"/>
              <w:jc w:val="center"/>
              <w:rPr>
                <w:sz w:val="24"/>
                <w:szCs w:val="24"/>
              </w:rPr>
            </w:pPr>
            <w:r w:rsidRPr="00850192">
              <w:rPr>
                <w:sz w:val="24"/>
                <w:szCs w:val="24"/>
              </w:rPr>
              <w:t>89</w:t>
            </w:r>
          </w:p>
        </w:tc>
        <w:tc>
          <w:tcPr>
            <w:tcW w:w="1800" w:type="dxa"/>
          </w:tcPr>
          <w:p w:rsidR="00BE254F" w:rsidRPr="00850192" w:rsidRDefault="00BE254F" w:rsidP="00BE254F">
            <w:pPr>
              <w:pStyle w:val="21"/>
              <w:spacing w:line="240" w:lineRule="auto"/>
              <w:jc w:val="center"/>
              <w:rPr>
                <w:sz w:val="24"/>
                <w:szCs w:val="24"/>
              </w:rPr>
            </w:pPr>
            <w:r w:rsidRPr="00850192">
              <w:rPr>
                <w:sz w:val="24"/>
                <w:szCs w:val="24"/>
              </w:rPr>
              <w:t>2420</w:t>
            </w:r>
          </w:p>
        </w:tc>
        <w:tc>
          <w:tcPr>
            <w:tcW w:w="1620" w:type="dxa"/>
          </w:tcPr>
          <w:p w:rsidR="00BE254F" w:rsidRPr="00850192" w:rsidRDefault="00BE254F" w:rsidP="00BE254F">
            <w:pPr>
              <w:pStyle w:val="21"/>
              <w:spacing w:line="240" w:lineRule="auto"/>
              <w:jc w:val="center"/>
              <w:rPr>
                <w:sz w:val="24"/>
                <w:szCs w:val="24"/>
              </w:rPr>
            </w:pPr>
            <w:r w:rsidRPr="00850192">
              <w:rPr>
                <w:sz w:val="24"/>
                <w:szCs w:val="24"/>
              </w:rPr>
              <w:t>Дон</w:t>
            </w:r>
          </w:p>
        </w:tc>
      </w:tr>
    </w:tbl>
    <w:p w:rsidR="00BE254F" w:rsidRPr="00850192" w:rsidRDefault="00BE254F" w:rsidP="00BE254F">
      <w:pPr>
        <w:pStyle w:val="21"/>
        <w:spacing w:line="360" w:lineRule="auto"/>
        <w:ind w:left="284"/>
        <w:rPr>
          <w:sz w:val="24"/>
          <w:szCs w:val="24"/>
        </w:rPr>
      </w:pPr>
      <w:r w:rsidRPr="00850192">
        <w:rPr>
          <w:sz w:val="24"/>
          <w:szCs w:val="24"/>
        </w:rPr>
        <w:t xml:space="preserve"> *- У г. Калач Подгорная сливается с р. Толучеевкой и далее на карте обозначена как Толучеевка, но с научной точки зрения, не Подгорная является притоком Толучеевки, а наоборот, так как Толучеевка и по длине и по расходу воды меньше Подгорной.</w:t>
      </w:r>
    </w:p>
    <w:p w:rsidR="00BE254F" w:rsidRDefault="00BE254F" w:rsidP="00BE254F">
      <w:pPr>
        <w:pStyle w:val="21"/>
        <w:spacing w:line="360" w:lineRule="auto"/>
        <w:ind w:left="284" w:right="34" w:firstLine="318"/>
        <w:jc w:val="center"/>
        <w:rPr>
          <w:b/>
          <w:sz w:val="24"/>
          <w:szCs w:val="24"/>
        </w:rPr>
      </w:pPr>
    </w:p>
    <w:p w:rsidR="00BE254F" w:rsidRPr="00D50B58" w:rsidRDefault="00BE254F" w:rsidP="00BE254F">
      <w:pPr>
        <w:ind w:firstLine="284"/>
        <w:jc w:val="center"/>
        <w:rPr>
          <w:b/>
          <w:sz w:val="24"/>
          <w:szCs w:val="24"/>
        </w:rPr>
      </w:pPr>
      <w:r>
        <w:rPr>
          <w:b/>
          <w:sz w:val="24"/>
          <w:szCs w:val="24"/>
        </w:rPr>
        <w:t>Лекция 4</w:t>
      </w:r>
      <w:r w:rsidRPr="00D50B58">
        <w:rPr>
          <w:b/>
          <w:sz w:val="24"/>
          <w:szCs w:val="24"/>
        </w:rPr>
        <w:t xml:space="preserve">  </w:t>
      </w:r>
      <w:r w:rsidRPr="00850192">
        <w:rPr>
          <w:b/>
          <w:sz w:val="24"/>
          <w:szCs w:val="24"/>
        </w:rPr>
        <w:t>«</w:t>
      </w:r>
      <w:r>
        <w:rPr>
          <w:b/>
          <w:sz w:val="24"/>
          <w:szCs w:val="24"/>
        </w:rPr>
        <w:t>КЛИМАТ  ВОРОНЕЖСКОЙ ОБЛАСТИ»</w:t>
      </w:r>
    </w:p>
    <w:p w:rsidR="00BE254F" w:rsidRPr="00D50B58" w:rsidRDefault="00BE254F" w:rsidP="00BE254F">
      <w:pPr>
        <w:ind w:firstLine="284"/>
        <w:jc w:val="center"/>
        <w:rPr>
          <w:b/>
          <w:sz w:val="24"/>
          <w:szCs w:val="24"/>
        </w:rPr>
      </w:pPr>
    </w:p>
    <w:p w:rsidR="00BE254F" w:rsidRPr="00CA15F9" w:rsidRDefault="00BE254F" w:rsidP="00BE254F">
      <w:pPr>
        <w:shd w:val="clear" w:color="auto" w:fill="FFFFFF"/>
        <w:autoSpaceDE w:val="0"/>
        <w:autoSpaceDN w:val="0"/>
        <w:adjustRightInd w:val="0"/>
        <w:ind w:firstLine="540"/>
        <w:jc w:val="both"/>
        <w:rPr>
          <w:b/>
          <w:color w:val="000000"/>
          <w:sz w:val="24"/>
          <w:szCs w:val="24"/>
        </w:rPr>
      </w:pPr>
      <w:r>
        <w:rPr>
          <w:b/>
          <w:color w:val="000000"/>
          <w:sz w:val="24"/>
          <w:szCs w:val="24"/>
        </w:rPr>
        <w:t>Общая характеристика климата</w:t>
      </w:r>
    </w:p>
    <w:p w:rsidR="00BE254F" w:rsidRPr="00854F8F" w:rsidRDefault="00BE254F" w:rsidP="00BE254F">
      <w:pPr>
        <w:shd w:val="clear" w:color="auto" w:fill="FFFFFF"/>
        <w:autoSpaceDE w:val="0"/>
        <w:autoSpaceDN w:val="0"/>
        <w:adjustRightInd w:val="0"/>
        <w:ind w:firstLine="540"/>
        <w:jc w:val="both"/>
        <w:rPr>
          <w:sz w:val="24"/>
          <w:szCs w:val="24"/>
        </w:rPr>
      </w:pPr>
      <w:r w:rsidRPr="00854F8F">
        <w:rPr>
          <w:color w:val="000000"/>
          <w:sz w:val="24"/>
          <w:szCs w:val="24"/>
        </w:rPr>
        <w:t>Воронежская область лежит в секторе умерен</w:t>
      </w:r>
      <w:r>
        <w:rPr>
          <w:color w:val="000000"/>
        </w:rPr>
        <w:t xml:space="preserve">но-континентального климата. Связано это  с </w:t>
      </w:r>
      <w:r w:rsidRPr="00854F8F">
        <w:rPr>
          <w:color w:val="000000"/>
          <w:sz w:val="24"/>
          <w:szCs w:val="24"/>
        </w:rPr>
        <w:t>ее географическим положением. Пятидесятые широты, в которых она расположена, получают не так уж много солнечного тепла. Давайте сравним приход солнечной радиации в нашей области с другими районами Земли. Приэкваториальные широты получают около 160 ккал/см</w:t>
      </w:r>
      <w:r w:rsidRPr="00854F8F">
        <w:rPr>
          <w:color w:val="000000"/>
          <w:sz w:val="24"/>
          <w:szCs w:val="24"/>
          <w:vertAlign w:val="superscript"/>
        </w:rPr>
        <w:t>2</w:t>
      </w:r>
      <w:r w:rsidRPr="00854F8F">
        <w:rPr>
          <w:color w:val="000000"/>
          <w:sz w:val="24"/>
          <w:szCs w:val="24"/>
        </w:rPr>
        <w:t xml:space="preserve"> в год, приполярные - 60 ккал, Воронежская область от 92 до 96 ккал в год. Эти цифры ближе по значению к припол</w:t>
      </w:r>
      <w:r>
        <w:rPr>
          <w:color w:val="000000"/>
          <w:sz w:val="24"/>
          <w:szCs w:val="24"/>
        </w:rPr>
        <w:t>ярным, чем к приэкваториальным ш</w:t>
      </w:r>
      <w:r w:rsidRPr="00854F8F">
        <w:rPr>
          <w:color w:val="000000"/>
          <w:sz w:val="24"/>
          <w:szCs w:val="24"/>
        </w:rPr>
        <w:t>иротам. Однако надо помнить, что количество суммарно солнечной радиации меняется по сезонам года. В июне наша область получает около 15 ккал солнечной энергии на 1 см</w:t>
      </w:r>
      <w:r w:rsidRPr="00854F8F">
        <w:rPr>
          <w:color w:val="000000"/>
          <w:sz w:val="24"/>
          <w:szCs w:val="24"/>
          <w:vertAlign w:val="superscript"/>
        </w:rPr>
        <w:t>2</w:t>
      </w:r>
      <w:r w:rsidRPr="00854F8F">
        <w:rPr>
          <w:color w:val="000000"/>
          <w:sz w:val="24"/>
          <w:szCs w:val="24"/>
        </w:rPr>
        <w:t xml:space="preserve"> в месяц. Это на 1 - 2 ккал больше, чем в приэва</w:t>
      </w:r>
      <w:r>
        <w:rPr>
          <w:color w:val="000000"/>
          <w:sz w:val="24"/>
          <w:szCs w:val="24"/>
        </w:rPr>
        <w:t>ториальных широтах. В январе н</w:t>
      </w:r>
      <w:r w:rsidRPr="00854F8F">
        <w:rPr>
          <w:color w:val="000000"/>
          <w:sz w:val="24"/>
          <w:szCs w:val="24"/>
        </w:rPr>
        <w:t xml:space="preserve">а каждый квадратный сантиметр области приходится </w:t>
      </w:r>
      <w:r>
        <w:rPr>
          <w:color w:val="000000"/>
          <w:sz w:val="24"/>
          <w:szCs w:val="24"/>
        </w:rPr>
        <w:t>солнечного тепла чуть</w:t>
      </w:r>
      <w:r w:rsidRPr="00854F8F">
        <w:rPr>
          <w:color w:val="000000"/>
          <w:sz w:val="24"/>
          <w:szCs w:val="24"/>
        </w:rPr>
        <w:t xml:space="preserve"> больше, чем по 1 ккал. Это очень низкий показатель. Примерно столько же получают побережья Антарктиды и Гренландии. В результате климат</w:t>
      </w:r>
      <w:r>
        <w:rPr>
          <w:color w:val="000000"/>
          <w:sz w:val="24"/>
          <w:szCs w:val="24"/>
        </w:rPr>
        <w:t xml:space="preserve"> нашей области отличается сильной разницей между температурами зимы и лета.</w:t>
      </w:r>
    </w:p>
    <w:p w:rsidR="00BE254F" w:rsidRDefault="00BE254F" w:rsidP="00BE254F">
      <w:pPr>
        <w:pStyle w:val="21"/>
        <w:spacing w:line="240" w:lineRule="auto"/>
        <w:ind w:left="0" w:firstLine="540"/>
        <w:jc w:val="both"/>
        <w:rPr>
          <w:sz w:val="24"/>
          <w:szCs w:val="24"/>
        </w:rPr>
      </w:pPr>
      <w:r w:rsidRPr="00850192">
        <w:rPr>
          <w:sz w:val="24"/>
          <w:szCs w:val="24"/>
        </w:rPr>
        <w:t xml:space="preserve">Средняя температура января в нашей области = - 9,5°С, июля = + 20,5°С. Среднегодовая </w:t>
      </w:r>
      <w:r w:rsidRPr="00850192">
        <w:rPr>
          <w:sz w:val="24"/>
          <w:szCs w:val="24"/>
          <w:lang w:val="en-US"/>
        </w:rPr>
        <w:t>t</w:t>
      </w:r>
      <w:r w:rsidRPr="00850192">
        <w:rPr>
          <w:sz w:val="24"/>
          <w:szCs w:val="24"/>
        </w:rPr>
        <w:t xml:space="preserve">° = +5,5°С. Самая низкая температура в области за всю историю наблюдений опускалась до – 41,5°С (в 1956 году в Борисоглебске), а самая высокая + 43°С (в </w:t>
      </w:r>
      <w:smartTag w:uri="urn:schemas-microsoft-com:office:smarttags" w:element="metricconverter">
        <w:smartTagPr>
          <w:attr w:name="ProductID" w:val="1938 г"/>
        </w:smartTagPr>
        <w:r w:rsidRPr="00850192">
          <w:rPr>
            <w:sz w:val="24"/>
            <w:szCs w:val="24"/>
          </w:rPr>
          <w:t>1938 г</w:t>
        </w:r>
      </w:smartTag>
      <w:r w:rsidRPr="00850192">
        <w:rPr>
          <w:sz w:val="24"/>
          <w:szCs w:val="24"/>
        </w:rPr>
        <w:t xml:space="preserve">. в Богучаре). В целом на территории области преобладают западные, юго-западные и юго-восточные ветры. Обычная скорость ветра для нашей области от 1 до 3 м/сек. Ураганы (разрушительные ветры) бывают в среднем один раз в 5 лет. В среднем за год на территории области выпадает </w:t>
      </w:r>
      <w:smartTag w:uri="urn:schemas-microsoft-com:office:smarttags" w:element="metricconverter">
        <w:smartTagPr>
          <w:attr w:name="ProductID" w:val="500 мм"/>
        </w:smartTagPr>
        <w:r w:rsidRPr="00850192">
          <w:rPr>
            <w:sz w:val="24"/>
            <w:szCs w:val="24"/>
          </w:rPr>
          <w:t>500 мм</w:t>
        </w:r>
      </w:smartTag>
      <w:r w:rsidRPr="00850192">
        <w:rPr>
          <w:sz w:val="24"/>
          <w:szCs w:val="24"/>
        </w:rPr>
        <w:t xml:space="preserve"> осадков. Из них </w:t>
      </w:r>
      <w:smartTag w:uri="urn:schemas-microsoft-com:office:smarttags" w:element="metricconverter">
        <w:smartTagPr>
          <w:attr w:name="ProductID" w:val="315 мм"/>
        </w:smartTagPr>
        <w:r w:rsidRPr="00850192">
          <w:rPr>
            <w:sz w:val="24"/>
            <w:szCs w:val="24"/>
          </w:rPr>
          <w:t>315 мм</w:t>
        </w:r>
      </w:smartTag>
      <w:r w:rsidRPr="00850192">
        <w:rPr>
          <w:sz w:val="24"/>
          <w:szCs w:val="24"/>
        </w:rPr>
        <w:t xml:space="preserve"> в теплое время года (май – сентябрь) и </w:t>
      </w:r>
      <w:smartTag w:uri="urn:schemas-microsoft-com:office:smarttags" w:element="metricconverter">
        <w:smartTagPr>
          <w:attr w:name="ProductID" w:val="185 мм"/>
        </w:smartTagPr>
        <w:r w:rsidRPr="00850192">
          <w:rPr>
            <w:sz w:val="24"/>
            <w:szCs w:val="24"/>
          </w:rPr>
          <w:t>185 мм</w:t>
        </w:r>
      </w:smartTag>
      <w:r w:rsidRPr="00850192">
        <w:rPr>
          <w:sz w:val="24"/>
          <w:szCs w:val="24"/>
        </w:rPr>
        <w:t xml:space="preserve"> в холодное (октябрь - апрель). В самые влажные годы (1928, 1933, 1945, 1980) выпадало до 800 – </w:t>
      </w:r>
      <w:smartTag w:uri="urn:schemas-microsoft-com:office:smarttags" w:element="metricconverter">
        <w:smartTagPr>
          <w:attr w:name="ProductID" w:val="900 мм"/>
        </w:smartTagPr>
        <w:r w:rsidRPr="00850192">
          <w:rPr>
            <w:sz w:val="24"/>
            <w:szCs w:val="24"/>
          </w:rPr>
          <w:t>900 мм</w:t>
        </w:r>
      </w:smartTag>
      <w:r w:rsidRPr="00850192">
        <w:rPr>
          <w:sz w:val="24"/>
          <w:szCs w:val="24"/>
        </w:rPr>
        <w:t xml:space="preserve"> осадков, а в самые сухие (1938, 1939, 1946, 1972, 1981) чуть более </w:t>
      </w:r>
      <w:smartTag w:uri="urn:schemas-microsoft-com:office:smarttags" w:element="metricconverter">
        <w:smartTagPr>
          <w:attr w:name="ProductID" w:val="250 мм"/>
        </w:smartTagPr>
        <w:r w:rsidRPr="00850192">
          <w:rPr>
            <w:sz w:val="24"/>
            <w:szCs w:val="24"/>
          </w:rPr>
          <w:t>250 мм</w:t>
        </w:r>
      </w:smartTag>
      <w:r w:rsidRPr="00850192">
        <w:rPr>
          <w:sz w:val="24"/>
          <w:szCs w:val="24"/>
        </w:rPr>
        <w:t>. Для зимы Воронежской области характерна  частая смена двух типов погод: 1) ясной, морозной  с температурами от - 15°С до - 20°С;  2) оттепелей с температурой около 0°С  и мокрым снегом. Летом  преобладают три типа погоды: 1) ясная жаркая (+ 25°С + 30°С),  2) теплая облачная с периодическими ливнями, 3) прохладная (+ 10°С + 15°С) с обложными дождями. В области умеренный континентальный климат. По российским меркам Воронежская область одна из самых теплых в стране, в то же время по мировым меркам наш климат очень суров. Из всех стран мира только в Канаде холоднее, чем у нас.</w:t>
      </w:r>
      <w:r>
        <w:rPr>
          <w:sz w:val="24"/>
          <w:szCs w:val="24"/>
        </w:rPr>
        <w:t xml:space="preserve">  </w:t>
      </w:r>
    </w:p>
    <w:p w:rsidR="00BE254F" w:rsidRPr="00BF22B3" w:rsidRDefault="00BE254F" w:rsidP="00BE254F">
      <w:pPr>
        <w:shd w:val="clear" w:color="auto" w:fill="FFFFFF"/>
        <w:autoSpaceDE w:val="0"/>
        <w:autoSpaceDN w:val="0"/>
        <w:adjustRightInd w:val="0"/>
        <w:ind w:firstLine="540"/>
        <w:jc w:val="both"/>
        <w:rPr>
          <w:sz w:val="24"/>
          <w:szCs w:val="24"/>
        </w:rPr>
      </w:pPr>
      <w:r w:rsidRPr="00BF22B3">
        <w:rPr>
          <w:color w:val="000000"/>
          <w:sz w:val="24"/>
          <w:szCs w:val="24"/>
        </w:rPr>
        <w:lastRenderedPageBreak/>
        <w:t>Температура нашей области зависит не только от поступления солнечного тепла, но и от динамики воздушных масс. Они могут приносить холодный или теплый воздух с отдаленных от Воронежа территорий. Воронежская область лежит в зоне западного переноса. Сюда постоянно поступают воздушные массы с Атлантики. Зимой они теплее, чем местные массы воздуха. Их приход вызывает потепление, зачастую с мокрым снегом или даже дождем. Летом западные ветры несколько холоднее, и их приход сопровождается небольшим снижением тем</w:t>
      </w:r>
      <w:r>
        <w:rPr>
          <w:color w:val="000000"/>
          <w:sz w:val="24"/>
          <w:szCs w:val="24"/>
        </w:rPr>
        <w:t>пературы. Западный</w:t>
      </w:r>
      <w:r w:rsidRPr="00BF22B3">
        <w:rPr>
          <w:color w:val="000000"/>
          <w:sz w:val="24"/>
          <w:szCs w:val="24"/>
        </w:rPr>
        <w:t xml:space="preserve"> перенос сопровождается активной циклонической деятельностью. Именно эти ветры приносят на территорию области основную массу осадков.</w:t>
      </w:r>
    </w:p>
    <w:p w:rsidR="00BE254F" w:rsidRPr="00BF22B3" w:rsidRDefault="00BE254F" w:rsidP="00BE254F">
      <w:pPr>
        <w:shd w:val="clear" w:color="auto" w:fill="FFFFFF"/>
        <w:autoSpaceDE w:val="0"/>
        <w:autoSpaceDN w:val="0"/>
        <w:adjustRightInd w:val="0"/>
        <w:ind w:firstLine="540"/>
        <w:jc w:val="both"/>
        <w:rPr>
          <w:sz w:val="24"/>
          <w:szCs w:val="24"/>
        </w:rPr>
      </w:pPr>
      <w:r w:rsidRPr="00BF22B3">
        <w:rPr>
          <w:color w:val="000000"/>
          <w:sz w:val="24"/>
          <w:szCs w:val="24"/>
        </w:rPr>
        <w:t>Если западный перенос по каким-то причинам ослабевает, то к нам могут вторгаться воздушные массы с севера или юга. Чаще прорываются холодные северные массы. Они образуются над Баренцевым морем и летом несут прохладную погоду с моросящими дождями. Зимой приход арктического воздуха сопровождается понижением температуры до -30 °С и ясной солнечной погодой.</w:t>
      </w:r>
    </w:p>
    <w:p w:rsidR="00BE254F" w:rsidRPr="00BF22B3" w:rsidRDefault="00BE254F" w:rsidP="00BE254F">
      <w:pPr>
        <w:ind w:firstLine="540"/>
        <w:jc w:val="both"/>
        <w:rPr>
          <w:color w:val="000000"/>
          <w:sz w:val="24"/>
          <w:szCs w:val="24"/>
        </w:rPr>
      </w:pPr>
      <w:r w:rsidRPr="00BF22B3">
        <w:rPr>
          <w:color w:val="000000"/>
          <w:sz w:val="24"/>
          <w:szCs w:val="24"/>
        </w:rPr>
        <w:t>Тропические воздушные массы у нас более редкие гости. Прорываются они к нам обычно летом и вызывают повышение температуры до +30 °С и выше. Рождаются эти массы над пустынями Средней Азии и Ирана. Поэтому их приход сопровождается засухой и суховеями. Воздух пыльный, из-за чего небо приобретает белесый оттенок.</w:t>
      </w:r>
      <w:r>
        <w:rPr>
          <w:color w:val="000000"/>
          <w:sz w:val="24"/>
          <w:szCs w:val="24"/>
        </w:rPr>
        <w:t xml:space="preserve"> Связано это с тем, что в таком воздухе очень много пыли, пришедшей к нам вместе с ним из азиатских пустынь.</w:t>
      </w:r>
    </w:p>
    <w:p w:rsidR="00BE254F" w:rsidRPr="00BF22B3" w:rsidRDefault="00BE254F" w:rsidP="00BE254F">
      <w:pPr>
        <w:shd w:val="clear" w:color="auto" w:fill="FFFFFF"/>
        <w:autoSpaceDE w:val="0"/>
        <w:autoSpaceDN w:val="0"/>
        <w:adjustRightInd w:val="0"/>
        <w:ind w:firstLine="540"/>
        <w:jc w:val="both"/>
        <w:rPr>
          <w:sz w:val="24"/>
          <w:szCs w:val="24"/>
        </w:rPr>
      </w:pPr>
      <w:r w:rsidRPr="00BF22B3">
        <w:rPr>
          <w:color w:val="000000"/>
          <w:sz w:val="24"/>
          <w:szCs w:val="24"/>
        </w:rPr>
        <w:t xml:space="preserve">За год на территории области выпадает примерно </w:t>
      </w:r>
      <w:smartTag w:uri="urn:schemas-microsoft-com:office:smarttags" w:element="metricconverter">
        <w:smartTagPr>
          <w:attr w:name="ProductID" w:val="500 мм"/>
        </w:smartTagPr>
        <w:r w:rsidRPr="00BF22B3">
          <w:rPr>
            <w:color w:val="000000"/>
            <w:sz w:val="24"/>
            <w:szCs w:val="24"/>
          </w:rPr>
          <w:t>500 мм</w:t>
        </w:r>
      </w:smartTag>
      <w:r w:rsidRPr="00BF22B3">
        <w:rPr>
          <w:color w:val="000000"/>
          <w:sz w:val="24"/>
          <w:szCs w:val="24"/>
        </w:rPr>
        <w:t xml:space="preserve"> осадков. Большая их часть приходится на лето. Однако не все районы области увлажнены одинаково. Где-то выпадает менее </w:t>
      </w:r>
      <w:smartTag w:uri="urn:schemas-microsoft-com:office:smarttags" w:element="metricconverter">
        <w:smartTagPr>
          <w:attr w:name="ProductID" w:val="450 мм"/>
        </w:smartTagPr>
        <w:r w:rsidRPr="00BF22B3">
          <w:rPr>
            <w:color w:val="000000"/>
            <w:sz w:val="24"/>
            <w:szCs w:val="24"/>
          </w:rPr>
          <w:t>450 мм</w:t>
        </w:r>
      </w:smartTag>
      <w:r w:rsidRPr="00BF22B3">
        <w:rPr>
          <w:color w:val="000000"/>
          <w:sz w:val="24"/>
          <w:szCs w:val="24"/>
        </w:rPr>
        <w:t xml:space="preserve"> осадков, а где-то более 600.</w:t>
      </w:r>
    </w:p>
    <w:p w:rsidR="00BE254F" w:rsidRPr="00BF22B3" w:rsidRDefault="00BE254F" w:rsidP="00BE254F">
      <w:pPr>
        <w:ind w:firstLine="540"/>
        <w:jc w:val="both"/>
        <w:rPr>
          <w:sz w:val="24"/>
          <w:szCs w:val="24"/>
        </w:rPr>
      </w:pPr>
      <w:r w:rsidRPr="00BF22B3">
        <w:rPr>
          <w:color w:val="000000"/>
          <w:sz w:val="24"/>
          <w:szCs w:val="24"/>
        </w:rPr>
        <w:t>Неоднородность в выпадении осадков связана с влиянием подстилающей поверхности. Возвышенности и крупные лесные массивы провоцируют выпадение осадков и получают их больше, чем окружающие территории. Наиболее влажными участками области являются склоны Среднерусской и Калачской возвышенности, Хреновской и Усманский боры.</w:t>
      </w:r>
    </w:p>
    <w:p w:rsidR="00BE254F" w:rsidRPr="00731612" w:rsidRDefault="00BE254F" w:rsidP="00BE254F">
      <w:pPr>
        <w:shd w:val="clear" w:color="auto" w:fill="FFFFFF"/>
        <w:autoSpaceDE w:val="0"/>
        <w:autoSpaceDN w:val="0"/>
        <w:adjustRightInd w:val="0"/>
        <w:ind w:firstLine="540"/>
        <w:jc w:val="both"/>
        <w:rPr>
          <w:b/>
          <w:sz w:val="24"/>
          <w:szCs w:val="24"/>
        </w:rPr>
      </w:pPr>
      <w:r w:rsidRPr="00731612">
        <w:rPr>
          <w:b/>
          <w:color w:val="000000"/>
          <w:sz w:val="24"/>
          <w:szCs w:val="24"/>
        </w:rPr>
        <w:t>Наблюдения над местными признаками погоды</w:t>
      </w:r>
    </w:p>
    <w:p w:rsidR="00BE254F" w:rsidRPr="00731612" w:rsidRDefault="00BE254F" w:rsidP="00BE254F">
      <w:pPr>
        <w:shd w:val="clear" w:color="auto" w:fill="FFFFFF"/>
        <w:autoSpaceDE w:val="0"/>
        <w:autoSpaceDN w:val="0"/>
        <w:adjustRightInd w:val="0"/>
        <w:ind w:firstLine="540"/>
        <w:jc w:val="both"/>
        <w:rPr>
          <w:sz w:val="24"/>
          <w:szCs w:val="24"/>
        </w:rPr>
      </w:pPr>
      <w:r w:rsidRPr="00731612">
        <w:rPr>
          <w:color w:val="000000"/>
          <w:sz w:val="24"/>
          <w:szCs w:val="24"/>
        </w:rPr>
        <w:t>Очень важно развивать у учащихся наблюдательность и интерес к изучению природных явлений по местным признакам погоды и народным приметам. Изменение состояния погоды можно заметить гораздо раньше того, чем это покажут приборы, наблюдая над состоянием облачности, изменением направления ветра, цветом неба, растениями, поведением животных и прочими признаками.</w:t>
      </w:r>
    </w:p>
    <w:p w:rsidR="00BE254F" w:rsidRPr="00731612" w:rsidRDefault="00BE254F" w:rsidP="00BE254F">
      <w:pPr>
        <w:shd w:val="clear" w:color="auto" w:fill="FFFFFF"/>
        <w:autoSpaceDE w:val="0"/>
        <w:autoSpaceDN w:val="0"/>
        <w:adjustRightInd w:val="0"/>
        <w:ind w:firstLine="540"/>
        <w:jc w:val="both"/>
        <w:rPr>
          <w:sz w:val="24"/>
          <w:szCs w:val="24"/>
        </w:rPr>
      </w:pPr>
      <w:r>
        <w:rPr>
          <w:color w:val="000000"/>
        </w:rPr>
        <w:t xml:space="preserve">1. </w:t>
      </w:r>
      <w:r w:rsidRPr="00731612">
        <w:rPr>
          <w:color w:val="000000"/>
          <w:sz w:val="24"/>
          <w:szCs w:val="24"/>
        </w:rPr>
        <w:t>Наблюдения над облаками</w:t>
      </w:r>
    </w:p>
    <w:p w:rsidR="00BE254F" w:rsidRPr="00CA15F9" w:rsidRDefault="00BE254F" w:rsidP="00BE254F">
      <w:pPr>
        <w:shd w:val="clear" w:color="auto" w:fill="FFFFFF"/>
        <w:autoSpaceDE w:val="0"/>
        <w:autoSpaceDN w:val="0"/>
        <w:adjustRightInd w:val="0"/>
        <w:ind w:firstLine="540"/>
        <w:jc w:val="both"/>
        <w:rPr>
          <w:sz w:val="24"/>
          <w:szCs w:val="24"/>
        </w:rPr>
      </w:pPr>
      <w:r w:rsidRPr="00CA15F9">
        <w:rPr>
          <w:color w:val="000000"/>
          <w:sz w:val="24"/>
          <w:szCs w:val="24"/>
        </w:rPr>
        <w:t>Как показывают наблюдения, характер облачности и изменение формы облаков тесно связаны с изменением погоды. Признаками изменения погоды в худшую сторону являются  следующие формы облаков:</w:t>
      </w:r>
    </w:p>
    <w:p w:rsidR="00BE254F" w:rsidRPr="00CA15F9" w:rsidRDefault="00BE254F" w:rsidP="00BE254F">
      <w:pPr>
        <w:shd w:val="clear" w:color="auto" w:fill="FFFFFF"/>
        <w:autoSpaceDE w:val="0"/>
        <w:autoSpaceDN w:val="0"/>
        <w:adjustRightInd w:val="0"/>
        <w:ind w:firstLine="540"/>
        <w:jc w:val="both"/>
        <w:rPr>
          <w:sz w:val="24"/>
          <w:szCs w:val="24"/>
        </w:rPr>
      </w:pPr>
      <w:r w:rsidRPr="00CA15F9">
        <w:rPr>
          <w:color w:val="000000"/>
          <w:sz w:val="24"/>
          <w:szCs w:val="24"/>
        </w:rPr>
        <w:t>1)  перистые, в виде тонких загнутых с одного края полос — когтевидные облака, особенно если они движутся с запада на восток. Такие облака приносят погоду теплого фронта — моросящий теплый дождь;</w:t>
      </w:r>
    </w:p>
    <w:p w:rsidR="00BE254F" w:rsidRPr="00CA15F9" w:rsidRDefault="00BE254F" w:rsidP="00BE254F">
      <w:pPr>
        <w:shd w:val="clear" w:color="auto" w:fill="FFFFFF"/>
        <w:autoSpaceDE w:val="0"/>
        <w:autoSpaceDN w:val="0"/>
        <w:adjustRightInd w:val="0"/>
        <w:ind w:firstLine="540"/>
        <w:jc w:val="both"/>
        <w:rPr>
          <w:sz w:val="24"/>
          <w:szCs w:val="24"/>
        </w:rPr>
      </w:pPr>
      <w:r w:rsidRPr="00CA15F9">
        <w:rPr>
          <w:color w:val="000000"/>
          <w:sz w:val="24"/>
          <w:szCs w:val="24"/>
        </w:rPr>
        <w:t>2)  перистые облака, если они появляются во второй половине дня и, постепенно сгущаясь, переходят в средний и нижний ярус, предвещают продолжительное ненастье;</w:t>
      </w:r>
    </w:p>
    <w:p w:rsidR="00BE254F" w:rsidRPr="00CA15F9" w:rsidRDefault="00BE254F" w:rsidP="00BE254F">
      <w:pPr>
        <w:shd w:val="clear" w:color="auto" w:fill="FFFFFF"/>
        <w:autoSpaceDE w:val="0"/>
        <w:autoSpaceDN w:val="0"/>
        <w:adjustRightInd w:val="0"/>
        <w:ind w:firstLine="540"/>
        <w:jc w:val="both"/>
        <w:rPr>
          <w:sz w:val="24"/>
          <w:szCs w:val="24"/>
        </w:rPr>
      </w:pPr>
      <w:r w:rsidRPr="00CA15F9">
        <w:rPr>
          <w:color w:val="000000"/>
          <w:sz w:val="24"/>
          <w:szCs w:val="24"/>
        </w:rPr>
        <w:t>3) слоистые облака нижнего яруса темно-серого цвета на фоне светло-серых слоистых облаков среднего яруса также приносят затяжной дождь;</w:t>
      </w:r>
    </w:p>
    <w:p w:rsidR="00BE254F" w:rsidRPr="00CA15F9" w:rsidRDefault="00BE254F" w:rsidP="00BE254F">
      <w:pPr>
        <w:shd w:val="clear" w:color="auto" w:fill="FFFFFF"/>
        <w:autoSpaceDE w:val="0"/>
        <w:autoSpaceDN w:val="0"/>
        <w:adjustRightInd w:val="0"/>
        <w:ind w:firstLine="540"/>
        <w:jc w:val="both"/>
        <w:rPr>
          <w:sz w:val="24"/>
          <w:szCs w:val="24"/>
        </w:rPr>
      </w:pPr>
      <w:r w:rsidRPr="00CA15F9">
        <w:rPr>
          <w:color w:val="000000"/>
          <w:sz w:val="24"/>
          <w:szCs w:val="24"/>
        </w:rPr>
        <w:t>4) кучевые облака в форме наковален или в виде башен — признак гроз и ливней.</w:t>
      </w:r>
    </w:p>
    <w:p w:rsidR="00BE254F" w:rsidRPr="00731612" w:rsidRDefault="00BE254F" w:rsidP="00BE254F">
      <w:pPr>
        <w:shd w:val="clear" w:color="auto" w:fill="FFFFFF"/>
        <w:autoSpaceDE w:val="0"/>
        <w:autoSpaceDN w:val="0"/>
        <w:adjustRightInd w:val="0"/>
        <w:ind w:firstLine="540"/>
        <w:jc w:val="both"/>
        <w:rPr>
          <w:sz w:val="24"/>
          <w:szCs w:val="24"/>
        </w:rPr>
      </w:pPr>
      <w:r w:rsidRPr="00CA15F9">
        <w:rPr>
          <w:color w:val="000000"/>
          <w:sz w:val="24"/>
          <w:szCs w:val="24"/>
        </w:rPr>
        <w:t>Облака, характеризующие</w:t>
      </w:r>
      <w:r>
        <w:rPr>
          <w:color w:val="000000"/>
        </w:rPr>
        <w:t xml:space="preserve"> </w:t>
      </w:r>
      <w:r w:rsidRPr="00731612">
        <w:rPr>
          <w:color w:val="000000"/>
          <w:sz w:val="24"/>
          <w:szCs w:val="24"/>
        </w:rPr>
        <w:t>хорошую погоду;</w:t>
      </w:r>
    </w:p>
    <w:p w:rsidR="00BE254F" w:rsidRPr="00CA15F9" w:rsidRDefault="00BE254F" w:rsidP="00BE254F">
      <w:pPr>
        <w:shd w:val="clear" w:color="auto" w:fill="FFFFFF"/>
        <w:autoSpaceDE w:val="0"/>
        <w:autoSpaceDN w:val="0"/>
        <w:adjustRightInd w:val="0"/>
        <w:ind w:firstLine="540"/>
        <w:jc w:val="both"/>
        <w:rPr>
          <w:sz w:val="24"/>
          <w:szCs w:val="24"/>
        </w:rPr>
      </w:pPr>
      <w:r w:rsidRPr="00CA15F9">
        <w:rPr>
          <w:color w:val="000000"/>
          <w:sz w:val="24"/>
          <w:szCs w:val="24"/>
        </w:rPr>
        <w:t>1) отдельные перистые тонкие, появляющиеся утром и исчезающие к вечеру, особенно если они движутся с востока на запад;</w:t>
      </w:r>
    </w:p>
    <w:p w:rsidR="00BE254F" w:rsidRPr="00CA15F9" w:rsidRDefault="00BE254F" w:rsidP="00BE254F">
      <w:pPr>
        <w:shd w:val="clear" w:color="auto" w:fill="FFFFFF"/>
        <w:autoSpaceDE w:val="0"/>
        <w:autoSpaceDN w:val="0"/>
        <w:adjustRightInd w:val="0"/>
        <w:ind w:firstLine="540"/>
        <w:jc w:val="both"/>
        <w:rPr>
          <w:sz w:val="24"/>
          <w:szCs w:val="24"/>
        </w:rPr>
      </w:pPr>
      <w:r w:rsidRPr="00CA15F9">
        <w:rPr>
          <w:color w:val="000000"/>
          <w:sz w:val="24"/>
          <w:szCs w:val="24"/>
        </w:rPr>
        <w:t>2)  перистые облака в форме конских грив, если они движутся также с востока на запад;</w:t>
      </w:r>
    </w:p>
    <w:p w:rsidR="00BE254F" w:rsidRPr="00CA15F9" w:rsidRDefault="00BE254F" w:rsidP="00BE254F">
      <w:pPr>
        <w:shd w:val="clear" w:color="auto" w:fill="FFFFFF"/>
        <w:autoSpaceDE w:val="0"/>
        <w:autoSpaceDN w:val="0"/>
        <w:adjustRightInd w:val="0"/>
        <w:ind w:firstLine="540"/>
        <w:jc w:val="both"/>
        <w:rPr>
          <w:sz w:val="24"/>
          <w:szCs w:val="24"/>
        </w:rPr>
      </w:pPr>
      <w:r w:rsidRPr="00CA15F9">
        <w:rPr>
          <w:color w:val="000000"/>
          <w:sz w:val="24"/>
          <w:szCs w:val="24"/>
        </w:rPr>
        <w:t>3) кучевые облака нижнего яруса, образующие небольшие скопления белого цвета.</w:t>
      </w:r>
    </w:p>
    <w:p w:rsidR="00BE254F" w:rsidRPr="00CA15F9" w:rsidRDefault="00BE254F" w:rsidP="00BE254F">
      <w:pPr>
        <w:shd w:val="clear" w:color="auto" w:fill="FFFFFF"/>
        <w:autoSpaceDE w:val="0"/>
        <w:autoSpaceDN w:val="0"/>
        <w:adjustRightInd w:val="0"/>
        <w:ind w:firstLine="540"/>
        <w:jc w:val="both"/>
        <w:rPr>
          <w:sz w:val="24"/>
          <w:szCs w:val="24"/>
        </w:rPr>
      </w:pPr>
      <w:r w:rsidRPr="00731612">
        <w:rPr>
          <w:color w:val="000000"/>
          <w:sz w:val="24"/>
          <w:szCs w:val="24"/>
        </w:rPr>
        <w:t xml:space="preserve">Особенно важным в характеристике погоды является суточный ход облачности. В хорошую погоду он ясно выражен: ночь и раннее утро безоблачны; к 7—8 часам утра </w:t>
      </w:r>
      <w:r w:rsidRPr="00731612">
        <w:rPr>
          <w:color w:val="000000"/>
          <w:sz w:val="24"/>
          <w:szCs w:val="24"/>
        </w:rPr>
        <w:lastRenderedPageBreak/>
        <w:t xml:space="preserve">появляются небольшие кучевые белоснежные облака, которые достигают наибольшего развития во </w:t>
      </w:r>
      <w:r w:rsidRPr="00CA15F9">
        <w:rPr>
          <w:color w:val="000000"/>
          <w:sz w:val="24"/>
          <w:szCs w:val="24"/>
        </w:rPr>
        <w:t>вторую половину дня, а к 17—18 часам исчезают. Нарушение правильного суточного хода всегда влечет за собой измене</w:t>
      </w:r>
      <w:r w:rsidRPr="00CA15F9">
        <w:rPr>
          <w:color w:val="000000"/>
          <w:sz w:val="24"/>
          <w:szCs w:val="24"/>
        </w:rPr>
        <w:softHyphen/>
        <w:t>ние погоды в худшую сторону.</w:t>
      </w:r>
    </w:p>
    <w:p w:rsidR="00BE254F" w:rsidRPr="00CA15F9" w:rsidRDefault="00BE254F" w:rsidP="00BE254F">
      <w:pPr>
        <w:shd w:val="clear" w:color="auto" w:fill="FFFFFF"/>
        <w:autoSpaceDE w:val="0"/>
        <w:autoSpaceDN w:val="0"/>
        <w:adjustRightInd w:val="0"/>
        <w:ind w:firstLine="540"/>
        <w:jc w:val="both"/>
        <w:rPr>
          <w:sz w:val="24"/>
          <w:szCs w:val="24"/>
        </w:rPr>
      </w:pPr>
      <w:r w:rsidRPr="00731612">
        <w:rPr>
          <w:color w:val="000000"/>
          <w:sz w:val="24"/>
          <w:szCs w:val="24"/>
        </w:rPr>
        <w:t>Цвет неба играет также большую роль в прогнозе погоды. Так, золотистый цвет неба при закате и отсутствие облаков на западе — признак хорошей погоды на завтра. Закат бледного цвета, даже при кажущемся отсутствии облаков на западе —</w:t>
      </w:r>
      <w:r>
        <w:rPr>
          <w:color w:val="000000"/>
        </w:rPr>
        <w:t xml:space="preserve"> </w:t>
      </w:r>
      <w:r w:rsidRPr="00CA15F9">
        <w:rPr>
          <w:color w:val="000000"/>
          <w:sz w:val="24"/>
          <w:szCs w:val="24"/>
        </w:rPr>
        <w:t>признак приближающегося изменения</w:t>
      </w:r>
      <w:r w:rsidRPr="00731612">
        <w:rPr>
          <w:color w:val="000000"/>
          <w:sz w:val="24"/>
          <w:szCs w:val="24"/>
        </w:rPr>
        <w:t xml:space="preserve"> в худшую сторону, </w:t>
      </w:r>
      <w:r w:rsidRPr="00CA15F9">
        <w:rPr>
          <w:color w:val="000000"/>
          <w:sz w:val="24"/>
          <w:szCs w:val="24"/>
        </w:rPr>
        <w:t>так как такой цвет говорит о скоплении на западе перисто-слоистых облаков, не видимых на глаз. Закат алого цвета — признак ветреной погоды. Закат солнца в облачное небо предвещает ненастье.</w:t>
      </w:r>
    </w:p>
    <w:p w:rsidR="00BE254F" w:rsidRPr="00CA15F9" w:rsidRDefault="00BE254F" w:rsidP="00BE254F">
      <w:pPr>
        <w:shd w:val="clear" w:color="auto" w:fill="FFFFFF"/>
        <w:autoSpaceDE w:val="0"/>
        <w:autoSpaceDN w:val="0"/>
        <w:adjustRightInd w:val="0"/>
        <w:ind w:firstLine="540"/>
        <w:jc w:val="both"/>
        <w:rPr>
          <w:sz w:val="24"/>
          <w:szCs w:val="24"/>
        </w:rPr>
      </w:pPr>
      <w:r w:rsidRPr="00CA15F9">
        <w:rPr>
          <w:color w:val="000000"/>
          <w:sz w:val="24"/>
          <w:szCs w:val="24"/>
        </w:rPr>
        <w:t>2. Наблюдения над ветром</w:t>
      </w:r>
    </w:p>
    <w:p w:rsidR="00BE254F" w:rsidRPr="00731612" w:rsidRDefault="00BE254F" w:rsidP="00BE254F">
      <w:pPr>
        <w:shd w:val="clear" w:color="auto" w:fill="FFFFFF"/>
        <w:autoSpaceDE w:val="0"/>
        <w:autoSpaceDN w:val="0"/>
        <w:adjustRightInd w:val="0"/>
        <w:ind w:firstLine="540"/>
        <w:jc w:val="both"/>
        <w:rPr>
          <w:sz w:val="24"/>
          <w:szCs w:val="24"/>
        </w:rPr>
      </w:pPr>
      <w:r w:rsidRPr="00731612">
        <w:rPr>
          <w:color w:val="000000"/>
          <w:sz w:val="24"/>
          <w:szCs w:val="24"/>
        </w:rPr>
        <w:t>Ветер приносит резкое изменение погоды. Если направление ветра меняется в течение дня и идет за солнцем, т. е. по часовой стрелке, то это признак хорошей погоды.</w:t>
      </w:r>
    </w:p>
    <w:p w:rsidR="00BE254F" w:rsidRPr="00731612" w:rsidRDefault="00BE254F" w:rsidP="00BE254F">
      <w:pPr>
        <w:shd w:val="clear" w:color="auto" w:fill="FFFFFF"/>
        <w:autoSpaceDE w:val="0"/>
        <w:autoSpaceDN w:val="0"/>
        <w:adjustRightInd w:val="0"/>
        <w:ind w:firstLine="540"/>
        <w:jc w:val="both"/>
        <w:rPr>
          <w:sz w:val="24"/>
          <w:szCs w:val="24"/>
        </w:rPr>
      </w:pPr>
      <w:r w:rsidRPr="00731612">
        <w:rPr>
          <w:color w:val="000000"/>
          <w:sz w:val="24"/>
          <w:szCs w:val="24"/>
        </w:rPr>
        <w:t>Часто изменение направления и скорости ветра говорит о приближении циклона.</w:t>
      </w:r>
    </w:p>
    <w:p w:rsidR="00BE254F" w:rsidRPr="00731612" w:rsidRDefault="00BE254F" w:rsidP="00BE254F">
      <w:pPr>
        <w:shd w:val="clear" w:color="auto" w:fill="FFFFFF"/>
        <w:autoSpaceDE w:val="0"/>
        <w:autoSpaceDN w:val="0"/>
        <w:adjustRightInd w:val="0"/>
        <w:ind w:firstLine="540"/>
        <w:jc w:val="both"/>
        <w:rPr>
          <w:sz w:val="24"/>
          <w:szCs w:val="24"/>
        </w:rPr>
      </w:pPr>
      <w:r w:rsidRPr="00731612">
        <w:rPr>
          <w:color w:val="000000"/>
          <w:sz w:val="24"/>
          <w:szCs w:val="24"/>
        </w:rPr>
        <w:t>Если после продолжительного дождя, в тихую погоду, ветер усиливается, то можно ждать прекращения дождя. Если при хорошей погоде ветер в течение нескольких дней имел одно направление и вдруг резко его меняет, погода ухудшается.</w:t>
      </w:r>
    </w:p>
    <w:p w:rsidR="00BE254F" w:rsidRPr="00731612" w:rsidRDefault="00BE254F" w:rsidP="00BE254F">
      <w:pPr>
        <w:shd w:val="clear" w:color="auto" w:fill="FFFFFF"/>
        <w:autoSpaceDE w:val="0"/>
        <w:autoSpaceDN w:val="0"/>
        <w:adjustRightInd w:val="0"/>
        <w:ind w:firstLine="540"/>
        <w:jc w:val="both"/>
        <w:rPr>
          <w:sz w:val="24"/>
          <w:szCs w:val="24"/>
        </w:rPr>
      </w:pPr>
      <w:r>
        <w:rPr>
          <w:color w:val="000000"/>
        </w:rPr>
        <w:t xml:space="preserve">3. </w:t>
      </w:r>
      <w:r w:rsidRPr="00731612">
        <w:rPr>
          <w:color w:val="000000"/>
          <w:sz w:val="24"/>
          <w:szCs w:val="24"/>
        </w:rPr>
        <w:t>Наблюдения  над влажностью</w:t>
      </w:r>
    </w:p>
    <w:p w:rsidR="00BE254F" w:rsidRPr="00731612" w:rsidRDefault="00BE254F" w:rsidP="00BE254F">
      <w:pPr>
        <w:shd w:val="clear" w:color="auto" w:fill="FFFFFF"/>
        <w:autoSpaceDE w:val="0"/>
        <w:autoSpaceDN w:val="0"/>
        <w:adjustRightInd w:val="0"/>
        <w:ind w:firstLine="540"/>
        <w:jc w:val="both"/>
        <w:rPr>
          <w:sz w:val="24"/>
          <w:szCs w:val="24"/>
        </w:rPr>
      </w:pPr>
      <w:r w:rsidRPr="00731612">
        <w:rPr>
          <w:color w:val="000000"/>
          <w:sz w:val="24"/>
          <w:szCs w:val="24"/>
        </w:rPr>
        <w:t>Влажность воздуха в течение суток различна и неустойчива. Она сильно зависит от температуры воздуха, так как в теплом воздухе может содержаться водяных паров гораздо больше, чем в холодном. Для каждой температуры существует предел насыщения, т. е. то состоя</w:t>
      </w:r>
      <w:r w:rsidRPr="00731612">
        <w:rPr>
          <w:color w:val="000000"/>
          <w:sz w:val="24"/>
          <w:szCs w:val="24"/>
        </w:rPr>
        <w:softHyphen/>
        <w:t>ние, когда водяные пары начинают конденсироваться. В результате конденсации появляются роса и иней. Та температура, при которой начинается конденсация, называется точкой росы. При дальнейшем понижении температуры в воздухе будет все больше и больше влаги, образуется туман, возникают облака, начинают выпадать осадки. Следовательно, непременным условием образования осад</w:t>
      </w:r>
      <w:r w:rsidRPr="00731612">
        <w:rPr>
          <w:color w:val="000000"/>
          <w:sz w:val="24"/>
          <w:szCs w:val="24"/>
        </w:rPr>
        <w:softHyphen/>
        <w:t>ков является понижение температуры. Кроме того, для образования осадков нужны еще и ядра конденсации .</w:t>
      </w:r>
    </w:p>
    <w:p w:rsidR="00BE254F" w:rsidRPr="00731612" w:rsidRDefault="00BE254F" w:rsidP="00BE254F">
      <w:pPr>
        <w:shd w:val="clear" w:color="auto" w:fill="FFFFFF"/>
        <w:autoSpaceDE w:val="0"/>
        <w:autoSpaceDN w:val="0"/>
        <w:adjustRightInd w:val="0"/>
        <w:ind w:firstLine="540"/>
        <w:jc w:val="both"/>
        <w:rPr>
          <w:sz w:val="24"/>
          <w:szCs w:val="24"/>
        </w:rPr>
      </w:pPr>
      <w:r w:rsidRPr="00731612">
        <w:rPr>
          <w:color w:val="000000"/>
          <w:sz w:val="24"/>
          <w:szCs w:val="24"/>
        </w:rPr>
        <w:t>Выше мы уже говорили о величинах, характеризующих влажность, Говоря об относительной влажности, следует заметить, что суточный ход ее хорошо выражен в хорошую устойчивую погоду и он идет обратно ходу температуры: днем она незначительная, к вечеру увеличивается. Если замечается быстрый рост относительной влажности вместе с ростом температуры и понижением давления, то в летнее время это влечет за собой грозовые осадки.</w:t>
      </w:r>
    </w:p>
    <w:p w:rsidR="00BE254F" w:rsidRPr="00731612" w:rsidRDefault="00BE254F" w:rsidP="00BE254F">
      <w:pPr>
        <w:shd w:val="clear" w:color="auto" w:fill="FFFFFF"/>
        <w:autoSpaceDE w:val="0"/>
        <w:autoSpaceDN w:val="0"/>
        <w:adjustRightInd w:val="0"/>
        <w:ind w:firstLine="540"/>
        <w:jc w:val="both"/>
        <w:rPr>
          <w:sz w:val="24"/>
          <w:szCs w:val="24"/>
        </w:rPr>
      </w:pPr>
      <w:r>
        <w:rPr>
          <w:color w:val="000000"/>
          <w:sz w:val="24"/>
          <w:szCs w:val="24"/>
        </w:rPr>
        <w:t xml:space="preserve">4. </w:t>
      </w:r>
      <w:r w:rsidRPr="00731612">
        <w:rPr>
          <w:color w:val="000000"/>
          <w:sz w:val="24"/>
          <w:szCs w:val="24"/>
        </w:rPr>
        <w:t>Наблюдения  над давлением</w:t>
      </w:r>
    </w:p>
    <w:p w:rsidR="00BE254F" w:rsidRPr="00731612" w:rsidRDefault="00BE254F" w:rsidP="00BE254F">
      <w:pPr>
        <w:shd w:val="clear" w:color="auto" w:fill="FFFFFF"/>
        <w:autoSpaceDE w:val="0"/>
        <w:autoSpaceDN w:val="0"/>
        <w:adjustRightInd w:val="0"/>
        <w:ind w:firstLine="540"/>
        <w:jc w:val="both"/>
        <w:rPr>
          <w:sz w:val="24"/>
          <w:szCs w:val="24"/>
        </w:rPr>
      </w:pPr>
      <w:r w:rsidRPr="00731612">
        <w:rPr>
          <w:color w:val="000000"/>
          <w:sz w:val="24"/>
          <w:szCs w:val="24"/>
        </w:rPr>
        <w:t>Обычно считается, что повышение давления, особенно если оно идет медленно, без скачков, является признаком хорошей устойчивой' погоды, и наоборот — понижение давления является признаком ухудшения погоды. Однако бывают и исключения. Так, быстро повышающееся давление после постепенного понижения остается долгое вре</w:t>
      </w:r>
      <w:r w:rsidRPr="00731612">
        <w:rPr>
          <w:color w:val="000000"/>
          <w:sz w:val="24"/>
          <w:szCs w:val="24"/>
        </w:rPr>
        <w:softHyphen/>
        <w:t>мя низким без изменения, — это признак затяжных осадков.</w:t>
      </w:r>
    </w:p>
    <w:p w:rsidR="00BE254F" w:rsidRPr="00731612" w:rsidRDefault="00BE254F" w:rsidP="00BE254F">
      <w:pPr>
        <w:shd w:val="clear" w:color="auto" w:fill="FFFFFF"/>
        <w:autoSpaceDE w:val="0"/>
        <w:autoSpaceDN w:val="0"/>
        <w:adjustRightInd w:val="0"/>
        <w:ind w:firstLine="540"/>
        <w:jc w:val="both"/>
        <w:rPr>
          <w:sz w:val="24"/>
          <w:szCs w:val="24"/>
        </w:rPr>
      </w:pPr>
      <w:r w:rsidRPr="00731612">
        <w:rPr>
          <w:color w:val="000000"/>
          <w:sz w:val="24"/>
          <w:szCs w:val="24"/>
        </w:rPr>
        <w:t>Резкое понижение давления, сопутствуемое переменному ветру, говорит о наступлении циклона. Перед приходом теплого фронта давление понижается тем быстрее, чем ближе он находится. При приходе холодного фронта давление в течение одного</w:t>
      </w:r>
      <w:r>
        <w:rPr>
          <w:color w:val="000000"/>
          <w:sz w:val="24"/>
          <w:szCs w:val="24"/>
        </w:rPr>
        <w:t xml:space="preserve"> </w:t>
      </w:r>
      <w:r w:rsidRPr="00731612">
        <w:rPr>
          <w:color w:val="000000"/>
          <w:sz w:val="24"/>
          <w:szCs w:val="24"/>
        </w:rPr>
        <w:t>-</w:t>
      </w:r>
      <w:r>
        <w:rPr>
          <w:color w:val="000000"/>
          <w:sz w:val="24"/>
          <w:szCs w:val="24"/>
        </w:rPr>
        <w:t xml:space="preserve"> </w:t>
      </w:r>
      <w:r w:rsidRPr="00731612">
        <w:rPr>
          <w:color w:val="000000"/>
          <w:sz w:val="24"/>
          <w:szCs w:val="24"/>
        </w:rPr>
        <w:t>двух часов быстро падает и после прохождения его резко поднимается. Суточный ход давления имеет обычно сложную форму, так как на него влияет общее состояние изменения погоды.</w:t>
      </w:r>
    </w:p>
    <w:p w:rsidR="00BE254F" w:rsidRPr="00731612" w:rsidRDefault="00BE254F" w:rsidP="00BE254F">
      <w:pPr>
        <w:shd w:val="clear" w:color="auto" w:fill="FFFFFF"/>
        <w:autoSpaceDE w:val="0"/>
        <w:autoSpaceDN w:val="0"/>
        <w:adjustRightInd w:val="0"/>
        <w:ind w:firstLine="540"/>
        <w:jc w:val="both"/>
        <w:rPr>
          <w:sz w:val="24"/>
          <w:szCs w:val="24"/>
        </w:rPr>
      </w:pPr>
      <w:r w:rsidRPr="00731612">
        <w:rPr>
          <w:color w:val="000000"/>
          <w:sz w:val="24"/>
          <w:szCs w:val="24"/>
        </w:rPr>
        <w:t>Суточный ход температуры при хорошей устойчивой погоде выражен в летнее время очень четко. Перед восходом солнца температура самая низкая, затем до 13 часов повышается, позже наблюдается постепенное снижение ее. При устойчивой погоде бывает большая разница темпера</w:t>
      </w:r>
      <w:r w:rsidRPr="00731612">
        <w:rPr>
          <w:color w:val="000000"/>
          <w:sz w:val="24"/>
          <w:szCs w:val="24"/>
        </w:rPr>
        <w:softHyphen/>
        <w:t>тур для ночи и дня. При ухудшении погоды суточный ход температуры нарушается, причем главное действие оказывает облачность.</w:t>
      </w:r>
    </w:p>
    <w:p w:rsidR="00BE254F" w:rsidRPr="00731612" w:rsidRDefault="00BE254F" w:rsidP="00BE254F">
      <w:pPr>
        <w:shd w:val="clear" w:color="auto" w:fill="FFFFFF"/>
        <w:autoSpaceDE w:val="0"/>
        <w:autoSpaceDN w:val="0"/>
        <w:adjustRightInd w:val="0"/>
        <w:ind w:firstLine="540"/>
        <w:jc w:val="both"/>
        <w:rPr>
          <w:sz w:val="24"/>
          <w:szCs w:val="24"/>
        </w:rPr>
      </w:pPr>
      <w:r w:rsidRPr="00731612">
        <w:rPr>
          <w:color w:val="000000"/>
          <w:sz w:val="24"/>
          <w:szCs w:val="24"/>
        </w:rPr>
        <w:t>Очень важными признаками, определяющими изме</w:t>
      </w:r>
      <w:r w:rsidRPr="00731612">
        <w:rPr>
          <w:color w:val="000000"/>
          <w:sz w:val="24"/>
          <w:szCs w:val="24"/>
        </w:rPr>
        <w:softHyphen/>
        <w:t xml:space="preserve">нения погоды, являются поведение животных и состояние растений. Наблюдениями установлено, что живые организмы чрезвычайно чувствительны к изменениям, совершающимся в атмосфере, и что в этом </w:t>
      </w:r>
      <w:r w:rsidRPr="00731612">
        <w:rPr>
          <w:color w:val="000000"/>
          <w:sz w:val="24"/>
          <w:szCs w:val="24"/>
        </w:rPr>
        <w:lastRenderedPageBreak/>
        <w:t>основную роль играет инстинкт самосохранения. Наиболее проверенными и инте</w:t>
      </w:r>
      <w:r w:rsidRPr="00731612">
        <w:rPr>
          <w:color w:val="000000"/>
          <w:sz w:val="24"/>
          <w:szCs w:val="24"/>
        </w:rPr>
        <w:softHyphen/>
        <w:t>ресными примерами могут служить следующие явления:</w:t>
      </w:r>
    </w:p>
    <w:p w:rsidR="00BE254F" w:rsidRPr="00731612" w:rsidRDefault="00BE254F" w:rsidP="00BE254F">
      <w:pPr>
        <w:shd w:val="clear" w:color="auto" w:fill="FFFFFF"/>
        <w:autoSpaceDE w:val="0"/>
        <w:autoSpaceDN w:val="0"/>
        <w:adjustRightInd w:val="0"/>
        <w:ind w:firstLine="540"/>
        <w:jc w:val="both"/>
        <w:rPr>
          <w:sz w:val="24"/>
          <w:szCs w:val="24"/>
        </w:rPr>
      </w:pPr>
      <w:r w:rsidRPr="00731612">
        <w:rPr>
          <w:color w:val="000000"/>
          <w:sz w:val="24"/>
          <w:szCs w:val="24"/>
        </w:rPr>
        <w:t>1.  Если утром пчелы не летят в поле, а сидят в ульях и гудят,  надо ждать ненастья, и  наоборот, если пчелы утром  вылетают из  улья — ждать  хорошей  погоды.</w:t>
      </w:r>
    </w:p>
    <w:p w:rsidR="00BE254F" w:rsidRPr="00731612" w:rsidRDefault="00BE254F" w:rsidP="00BE254F">
      <w:pPr>
        <w:shd w:val="clear" w:color="auto" w:fill="FFFFFF"/>
        <w:autoSpaceDE w:val="0"/>
        <w:autoSpaceDN w:val="0"/>
        <w:adjustRightInd w:val="0"/>
        <w:ind w:firstLine="540"/>
        <w:jc w:val="both"/>
        <w:rPr>
          <w:sz w:val="24"/>
          <w:szCs w:val="24"/>
        </w:rPr>
      </w:pPr>
      <w:r w:rsidRPr="00731612">
        <w:rPr>
          <w:color w:val="000000"/>
          <w:sz w:val="24"/>
          <w:szCs w:val="24"/>
        </w:rPr>
        <w:t>2.  Муравьи  прячутся в  муравейник с приближением ненастья.</w:t>
      </w:r>
    </w:p>
    <w:p w:rsidR="00BE254F" w:rsidRPr="00731612" w:rsidRDefault="00BE254F" w:rsidP="00BE254F">
      <w:pPr>
        <w:shd w:val="clear" w:color="auto" w:fill="FFFFFF"/>
        <w:autoSpaceDE w:val="0"/>
        <w:autoSpaceDN w:val="0"/>
        <w:adjustRightInd w:val="0"/>
        <w:ind w:firstLine="540"/>
        <w:jc w:val="both"/>
        <w:rPr>
          <w:sz w:val="24"/>
          <w:szCs w:val="24"/>
        </w:rPr>
      </w:pPr>
      <w:r w:rsidRPr="00731612">
        <w:rPr>
          <w:color w:val="000000"/>
          <w:sz w:val="24"/>
          <w:szCs w:val="24"/>
        </w:rPr>
        <w:t>3.  Если   жаворонка   не  слышно  с  утра,    надо  ждать дождя.</w:t>
      </w:r>
    </w:p>
    <w:p w:rsidR="00BE254F" w:rsidRPr="00731612" w:rsidRDefault="00BE254F" w:rsidP="00BE254F">
      <w:pPr>
        <w:shd w:val="clear" w:color="auto" w:fill="FFFFFF"/>
        <w:autoSpaceDE w:val="0"/>
        <w:autoSpaceDN w:val="0"/>
        <w:adjustRightInd w:val="0"/>
        <w:ind w:firstLine="540"/>
        <w:jc w:val="both"/>
        <w:rPr>
          <w:sz w:val="24"/>
          <w:szCs w:val="24"/>
        </w:rPr>
      </w:pPr>
      <w:r w:rsidRPr="00731612">
        <w:rPr>
          <w:color w:val="000000"/>
          <w:sz w:val="24"/>
          <w:szCs w:val="24"/>
        </w:rPr>
        <w:t>4.  Если скот жадно ест траву вечером   — к   дождю.</w:t>
      </w:r>
    </w:p>
    <w:p w:rsidR="00BE254F" w:rsidRPr="00731612" w:rsidRDefault="00BE254F" w:rsidP="00BE254F">
      <w:pPr>
        <w:shd w:val="clear" w:color="auto" w:fill="FFFFFF"/>
        <w:autoSpaceDE w:val="0"/>
        <w:autoSpaceDN w:val="0"/>
        <w:adjustRightInd w:val="0"/>
        <w:ind w:firstLine="540"/>
        <w:jc w:val="both"/>
        <w:rPr>
          <w:sz w:val="24"/>
          <w:szCs w:val="24"/>
        </w:rPr>
      </w:pPr>
      <w:r w:rsidRPr="00731612">
        <w:rPr>
          <w:color w:val="000000"/>
          <w:sz w:val="24"/>
          <w:szCs w:val="24"/>
        </w:rPr>
        <w:t>5.  Если куры скрываются от дождя — он скоро пре</w:t>
      </w:r>
      <w:r w:rsidRPr="00731612">
        <w:rPr>
          <w:color w:val="000000"/>
          <w:sz w:val="24"/>
          <w:szCs w:val="24"/>
        </w:rPr>
        <w:softHyphen/>
        <w:t>кратится,  если гуляют под дождем — затяжной.</w:t>
      </w:r>
    </w:p>
    <w:p w:rsidR="00BE254F" w:rsidRPr="00731612" w:rsidRDefault="00BE254F" w:rsidP="00BE254F">
      <w:pPr>
        <w:shd w:val="clear" w:color="auto" w:fill="FFFFFF"/>
        <w:autoSpaceDE w:val="0"/>
        <w:autoSpaceDN w:val="0"/>
        <w:adjustRightInd w:val="0"/>
        <w:ind w:firstLine="540"/>
        <w:jc w:val="both"/>
        <w:rPr>
          <w:sz w:val="24"/>
          <w:szCs w:val="24"/>
        </w:rPr>
      </w:pPr>
      <w:r w:rsidRPr="00731612">
        <w:rPr>
          <w:color w:val="000000"/>
          <w:sz w:val="24"/>
          <w:szCs w:val="24"/>
        </w:rPr>
        <w:t xml:space="preserve">6.  Перед дождем ласточки летают очень  низко, охотясь за насекомыми, крылышки которых, обладая  большой </w:t>
      </w:r>
      <w:r>
        <w:rPr>
          <w:color w:val="000000"/>
        </w:rPr>
        <w:t>г</w:t>
      </w:r>
      <w:r w:rsidRPr="00731612">
        <w:rPr>
          <w:color w:val="000000"/>
          <w:sz w:val="24"/>
          <w:szCs w:val="24"/>
        </w:rPr>
        <w:t>игроскопичностью, становятся  тяжелыми.</w:t>
      </w:r>
    </w:p>
    <w:p w:rsidR="00BE254F" w:rsidRPr="00731612" w:rsidRDefault="00BE254F" w:rsidP="00BE254F">
      <w:pPr>
        <w:shd w:val="clear" w:color="auto" w:fill="FFFFFF"/>
        <w:autoSpaceDE w:val="0"/>
        <w:autoSpaceDN w:val="0"/>
        <w:adjustRightInd w:val="0"/>
        <w:ind w:firstLine="540"/>
        <w:jc w:val="both"/>
        <w:rPr>
          <w:sz w:val="24"/>
          <w:szCs w:val="24"/>
        </w:rPr>
      </w:pPr>
      <w:r w:rsidRPr="00731612">
        <w:rPr>
          <w:color w:val="000000"/>
          <w:sz w:val="24"/>
          <w:szCs w:val="24"/>
        </w:rPr>
        <w:t>7.  Крот зарывается  вглубь (кротовины  высокие) — к плохой погоде.</w:t>
      </w:r>
    </w:p>
    <w:p w:rsidR="00BE254F" w:rsidRPr="00731612" w:rsidRDefault="00BE254F" w:rsidP="00BE254F">
      <w:pPr>
        <w:ind w:firstLine="540"/>
        <w:jc w:val="both"/>
        <w:rPr>
          <w:color w:val="000000"/>
          <w:sz w:val="24"/>
          <w:szCs w:val="24"/>
        </w:rPr>
      </w:pPr>
      <w:r w:rsidRPr="00731612">
        <w:rPr>
          <w:color w:val="000000"/>
          <w:sz w:val="24"/>
          <w:szCs w:val="24"/>
        </w:rPr>
        <w:t>8.  Рыба выскакивает из воды, ловит мошек — к дождю.</w:t>
      </w:r>
    </w:p>
    <w:p w:rsidR="00BE254F" w:rsidRPr="00731612" w:rsidRDefault="00BE254F" w:rsidP="00BE254F">
      <w:pPr>
        <w:shd w:val="clear" w:color="auto" w:fill="FFFFFF"/>
        <w:autoSpaceDE w:val="0"/>
        <w:autoSpaceDN w:val="0"/>
        <w:adjustRightInd w:val="0"/>
        <w:ind w:firstLine="540"/>
        <w:jc w:val="both"/>
        <w:rPr>
          <w:sz w:val="24"/>
          <w:szCs w:val="24"/>
        </w:rPr>
      </w:pPr>
      <w:r>
        <w:rPr>
          <w:color w:val="000000"/>
          <w:sz w:val="24"/>
          <w:szCs w:val="24"/>
        </w:rPr>
        <w:t>9</w:t>
      </w:r>
      <w:r w:rsidRPr="00731612">
        <w:rPr>
          <w:color w:val="000000"/>
          <w:sz w:val="24"/>
          <w:szCs w:val="24"/>
        </w:rPr>
        <w:t>.  Яркое свечение светлячков — к хорошей погоде. И. Навозные жуки в большом количестве летают низко</w:t>
      </w:r>
      <w:r>
        <w:rPr>
          <w:color w:val="000000"/>
        </w:rPr>
        <w:t xml:space="preserve"> </w:t>
      </w:r>
      <w:r w:rsidRPr="00731612">
        <w:rPr>
          <w:color w:val="000000"/>
          <w:sz w:val="24"/>
          <w:szCs w:val="24"/>
        </w:rPr>
        <w:t>над землей — на другой день будет хорошая погода. Они хорошо чувствуют понижение давления и прячутся при приближении непогоды.</w:t>
      </w:r>
    </w:p>
    <w:p w:rsidR="00BE254F" w:rsidRPr="00731612" w:rsidRDefault="00BE254F" w:rsidP="00BE254F">
      <w:pPr>
        <w:shd w:val="clear" w:color="auto" w:fill="FFFFFF"/>
        <w:autoSpaceDE w:val="0"/>
        <w:autoSpaceDN w:val="0"/>
        <w:adjustRightInd w:val="0"/>
        <w:ind w:firstLine="540"/>
        <w:jc w:val="both"/>
        <w:rPr>
          <w:sz w:val="24"/>
          <w:szCs w:val="24"/>
        </w:rPr>
      </w:pPr>
      <w:r w:rsidRPr="00731612">
        <w:rPr>
          <w:color w:val="000000"/>
          <w:sz w:val="24"/>
          <w:szCs w:val="24"/>
        </w:rPr>
        <w:t>1</w:t>
      </w:r>
      <w:r>
        <w:rPr>
          <w:color w:val="000000"/>
          <w:sz w:val="24"/>
          <w:szCs w:val="24"/>
        </w:rPr>
        <w:t>0</w:t>
      </w:r>
      <w:r w:rsidRPr="00731612">
        <w:rPr>
          <w:color w:val="000000"/>
          <w:sz w:val="24"/>
          <w:szCs w:val="24"/>
        </w:rPr>
        <w:t>.  Паук плетет паутину в хорошую погоду. Если паук вялый и бездеятельный, следует ждать плохой погоды.</w:t>
      </w:r>
    </w:p>
    <w:p w:rsidR="00BE254F" w:rsidRPr="00731612" w:rsidRDefault="00BE254F" w:rsidP="00BE254F">
      <w:pPr>
        <w:shd w:val="clear" w:color="auto" w:fill="FFFFFF"/>
        <w:autoSpaceDE w:val="0"/>
        <w:autoSpaceDN w:val="0"/>
        <w:adjustRightInd w:val="0"/>
        <w:ind w:firstLine="540"/>
        <w:jc w:val="both"/>
        <w:rPr>
          <w:sz w:val="24"/>
          <w:szCs w:val="24"/>
        </w:rPr>
      </w:pPr>
      <w:r w:rsidRPr="00731612">
        <w:rPr>
          <w:color w:val="000000"/>
          <w:sz w:val="24"/>
          <w:szCs w:val="24"/>
        </w:rPr>
        <w:t>1</w:t>
      </w:r>
      <w:r>
        <w:rPr>
          <w:color w:val="000000"/>
          <w:sz w:val="24"/>
          <w:szCs w:val="24"/>
        </w:rPr>
        <w:t>1</w:t>
      </w:r>
      <w:r w:rsidRPr="00731612">
        <w:rPr>
          <w:color w:val="000000"/>
          <w:sz w:val="24"/>
          <w:szCs w:val="24"/>
        </w:rPr>
        <w:t>.  Древесная лягушка квакша во время хорошей погоды обитает среди листвы деревьев, где питается насекомыми. Во время ненастья спускается к воде и там отсиживается.</w:t>
      </w:r>
    </w:p>
    <w:p w:rsidR="00BE254F" w:rsidRPr="00731612" w:rsidRDefault="00BE254F" w:rsidP="00BE254F">
      <w:pPr>
        <w:shd w:val="clear" w:color="auto" w:fill="FFFFFF"/>
        <w:autoSpaceDE w:val="0"/>
        <w:autoSpaceDN w:val="0"/>
        <w:adjustRightInd w:val="0"/>
        <w:ind w:firstLine="540"/>
        <w:jc w:val="both"/>
        <w:rPr>
          <w:sz w:val="24"/>
          <w:szCs w:val="24"/>
        </w:rPr>
      </w:pPr>
      <w:r w:rsidRPr="00731612">
        <w:rPr>
          <w:color w:val="000000"/>
          <w:sz w:val="24"/>
          <w:szCs w:val="24"/>
        </w:rPr>
        <w:t>Очень многие растения также чутки к изменениям по</w:t>
      </w:r>
      <w:r w:rsidRPr="00731612">
        <w:rPr>
          <w:color w:val="000000"/>
          <w:sz w:val="24"/>
          <w:szCs w:val="24"/>
        </w:rPr>
        <w:softHyphen/>
        <w:t>годы, что объясняется выработанным инстинктом к со</w:t>
      </w:r>
      <w:r w:rsidRPr="00731612">
        <w:rPr>
          <w:color w:val="000000"/>
          <w:sz w:val="24"/>
          <w:szCs w:val="24"/>
        </w:rPr>
        <w:softHyphen/>
        <w:t>хранению потомства. Большинство цветов страдают от влаги (если она попадает на цветы или листья), а также от ветра, Даже изменение влажности воздуха может повредить опылению, и поэтому растение часто еще до выпадения дождя предпринимает меры к самозащите. Некоторые цветы на ночь закрывают венчик (одуванчик), а некоторые даже и листья (например, клевер).</w:t>
      </w:r>
    </w:p>
    <w:p w:rsidR="00BE254F" w:rsidRPr="00731612" w:rsidRDefault="00BE254F" w:rsidP="00BE254F">
      <w:pPr>
        <w:shd w:val="clear" w:color="auto" w:fill="FFFFFF"/>
        <w:autoSpaceDE w:val="0"/>
        <w:autoSpaceDN w:val="0"/>
        <w:adjustRightInd w:val="0"/>
        <w:ind w:firstLine="540"/>
        <w:jc w:val="both"/>
        <w:rPr>
          <w:sz w:val="24"/>
          <w:szCs w:val="24"/>
        </w:rPr>
      </w:pPr>
      <w:r w:rsidRPr="00731612">
        <w:rPr>
          <w:color w:val="000000"/>
          <w:sz w:val="24"/>
          <w:szCs w:val="24"/>
        </w:rPr>
        <w:t>Какие же растения являются наилучшими предсказателями погоды?</w:t>
      </w:r>
    </w:p>
    <w:p w:rsidR="00BE254F" w:rsidRPr="00731612" w:rsidRDefault="00BE254F" w:rsidP="00BE254F">
      <w:pPr>
        <w:shd w:val="clear" w:color="auto" w:fill="FFFFFF"/>
        <w:autoSpaceDE w:val="0"/>
        <w:autoSpaceDN w:val="0"/>
        <w:adjustRightInd w:val="0"/>
        <w:ind w:firstLine="540"/>
        <w:jc w:val="both"/>
        <w:rPr>
          <w:sz w:val="24"/>
          <w:szCs w:val="24"/>
        </w:rPr>
      </w:pPr>
      <w:r w:rsidRPr="00731612">
        <w:rPr>
          <w:color w:val="000000"/>
          <w:sz w:val="24"/>
          <w:szCs w:val="24"/>
        </w:rPr>
        <w:t>Клевер сближает листья перед ненастьем, одуванчик закрывается и свертывает цветок, вьюнок закрывает венчик. Если звездчатка не раскрывает свои цветочки утром и держит их закрытыми днем, то предстоит дождь.</w:t>
      </w:r>
    </w:p>
    <w:p w:rsidR="00BE254F" w:rsidRPr="00731612" w:rsidRDefault="00BE254F" w:rsidP="00BE254F">
      <w:pPr>
        <w:shd w:val="clear" w:color="auto" w:fill="FFFFFF"/>
        <w:autoSpaceDE w:val="0"/>
        <w:autoSpaceDN w:val="0"/>
        <w:adjustRightInd w:val="0"/>
        <w:ind w:firstLine="540"/>
        <w:jc w:val="both"/>
        <w:rPr>
          <w:sz w:val="24"/>
          <w:szCs w:val="24"/>
        </w:rPr>
      </w:pPr>
      <w:r w:rsidRPr="00731612">
        <w:rPr>
          <w:color w:val="000000"/>
          <w:sz w:val="24"/>
          <w:szCs w:val="24"/>
        </w:rPr>
        <w:t>Запах цветов усиливается перед дождем.</w:t>
      </w:r>
    </w:p>
    <w:p w:rsidR="00BE254F" w:rsidRPr="00731612" w:rsidRDefault="00BE254F" w:rsidP="00BE254F">
      <w:pPr>
        <w:shd w:val="clear" w:color="auto" w:fill="FFFFFF"/>
        <w:autoSpaceDE w:val="0"/>
        <w:autoSpaceDN w:val="0"/>
        <w:adjustRightInd w:val="0"/>
        <w:ind w:firstLine="540"/>
        <w:jc w:val="both"/>
        <w:rPr>
          <w:sz w:val="24"/>
          <w:szCs w:val="24"/>
        </w:rPr>
      </w:pPr>
      <w:r w:rsidRPr="00731612">
        <w:rPr>
          <w:color w:val="000000"/>
          <w:sz w:val="24"/>
          <w:szCs w:val="24"/>
        </w:rPr>
        <w:t>Таким образом, учитывая все наблюдаемые явления</w:t>
      </w:r>
      <w:r>
        <w:rPr>
          <w:color w:val="000000"/>
          <w:sz w:val="24"/>
          <w:szCs w:val="24"/>
        </w:rPr>
        <w:t>,</w:t>
      </w:r>
      <w:r w:rsidRPr="00731612">
        <w:rPr>
          <w:color w:val="000000"/>
          <w:sz w:val="24"/>
          <w:szCs w:val="24"/>
        </w:rPr>
        <w:t xml:space="preserve"> как с помощью приборов, так и наглядно, ребята смогут составить хотя бы примерный прогноз погоды</w:t>
      </w:r>
      <w:r>
        <w:rPr>
          <w:color w:val="000000"/>
        </w:rPr>
        <w:t>.</w:t>
      </w:r>
    </w:p>
    <w:p w:rsidR="00BE254F" w:rsidRDefault="00BE254F" w:rsidP="00BE254F">
      <w:pPr>
        <w:pStyle w:val="21"/>
        <w:spacing w:line="240" w:lineRule="auto"/>
        <w:ind w:left="284" w:firstLine="284"/>
        <w:jc w:val="both"/>
        <w:rPr>
          <w:sz w:val="24"/>
          <w:szCs w:val="24"/>
        </w:rPr>
      </w:pPr>
    </w:p>
    <w:p w:rsidR="00BE254F" w:rsidRPr="00D50B58" w:rsidRDefault="00BE254F" w:rsidP="00BE254F">
      <w:pPr>
        <w:pStyle w:val="21"/>
        <w:spacing w:line="240" w:lineRule="auto"/>
        <w:ind w:left="284" w:firstLine="284"/>
        <w:jc w:val="center"/>
        <w:rPr>
          <w:b/>
          <w:sz w:val="24"/>
          <w:szCs w:val="24"/>
        </w:rPr>
      </w:pPr>
      <w:r>
        <w:rPr>
          <w:b/>
          <w:sz w:val="24"/>
          <w:szCs w:val="24"/>
        </w:rPr>
        <w:t>Лекция</w:t>
      </w:r>
      <w:r w:rsidRPr="002C6C30">
        <w:rPr>
          <w:b/>
          <w:sz w:val="24"/>
          <w:szCs w:val="24"/>
        </w:rPr>
        <w:t xml:space="preserve"> </w:t>
      </w:r>
      <w:r w:rsidR="00AB70DE">
        <w:rPr>
          <w:b/>
          <w:sz w:val="24"/>
          <w:szCs w:val="24"/>
        </w:rPr>
        <w:t>5</w:t>
      </w:r>
      <w:r w:rsidRPr="002C6C30">
        <w:rPr>
          <w:b/>
          <w:sz w:val="24"/>
          <w:szCs w:val="24"/>
        </w:rPr>
        <w:t xml:space="preserve">  «</w:t>
      </w:r>
      <w:r>
        <w:rPr>
          <w:b/>
          <w:sz w:val="24"/>
          <w:szCs w:val="24"/>
        </w:rPr>
        <w:t>ЛАНДШАФТЫ  ВОРОНЕЖСКОЙ ОБЛАСТИ»</w:t>
      </w:r>
    </w:p>
    <w:p w:rsidR="00BE254F" w:rsidRPr="00391730" w:rsidRDefault="00BE254F" w:rsidP="00BE254F">
      <w:pPr>
        <w:shd w:val="clear" w:color="auto" w:fill="FFFFFF"/>
        <w:autoSpaceDE w:val="0"/>
        <w:autoSpaceDN w:val="0"/>
        <w:adjustRightInd w:val="0"/>
        <w:ind w:firstLine="539"/>
        <w:rPr>
          <w:sz w:val="24"/>
          <w:szCs w:val="24"/>
        </w:rPr>
      </w:pPr>
      <w:r>
        <w:rPr>
          <w:b/>
          <w:bCs/>
          <w:color w:val="000000"/>
        </w:rPr>
        <w:t xml:space="preserve">1. </w:t>
      </w:r>
      <w:r w:rsidRPr="00391730">
        <w:rPr>
          <w:b/>
          <w:bCs/>
          <w:color w:val="000000"/>
          <w:sz w:val="24"/>
          <w:szCs w:val="24"/>
        </w:rPr>
        <w:t xml:space="preserve"> Общая характеристика </w:t>
      </w:r>
      <w:r>
        <w:rPr>
          <w:b/>
          <w:bCs/>
          <w:color w:val="000000"/>
          <w:sz w:val="24"/>
          <w:szCs w:val="24"/>
        </w:rPr>
        <w:t>ландшафтов Воронежской области</w:t>
      </w:r>
    </w:p>
    <w:p w:rsidR="00BE254F" w:rsidRPr="00391730" w:rsidRDefault="00BE254F" w:rsidP="00BE254F">
      <w:pPr>
        <w:shd w:val="clear" w:color="auto" w:fill="FFFFFF"/>
        <w:autoSpaceDE w:val="0"/>
        <w:autoSpaceDN w:val="0"/>
        <w:adjustRightInd w:val="0"/>
        <w:ind w:firstLine="539"/>
        <w:jc w:val="both"/>
        <w:rPr>
          <w:sz w:val="24"/>
          <w:szCs w:val="24"/>
        </w:rPr>
      </w:pPr>
      <w:r w:rsidRPr="00391730">
        <w:rPr>
          <w:color w:val="000000"/>
          <w:sz w:val="24"/>
          <w:szCs w:val="24"/>
        </w:rPr>
        <w:t>Воронежская область расположена на стыке лесостепей и степей, поэтому тут господствуют два типа естественных ландшафтов: леса и степи. Всего на территории области произрастает около 2 тыс. видов высших растений, обитает 70 видов млекопитающих, 280 видов птиц и более 6 тыс. видов насекомых. Большинство видов четко привязано к определенным ландшафтам. Одни встречаются только в лесах, другие в степях, третьи в поймах рек.</w:t>
      </w:r>
    </w:p>
    <w:p w:rsidR="00BE254F" w:rsidRPr="00391730" w:rsidRDefault="00BE254F" w:rsidP="00BE254F">
      <w:pPr>
        <w:shd w:val="clear" w:color="auto" w:fill="FFFFFF"/>
        <w:autoSpaceDE w:val="0"/>
        <w:autoSpaceDN w:val="0"/>
        <w:adjustRightInd w:val="0"/>
        <w:ind w:firstLine="539"/>
        <w:jc w:val="both"/>
        <w:rPr>
          <w:color w:val="000000"/>
          <w:sz w:val="24"/>
          <w:szCs w:val="24"/>
        </w:rPr>
      </w:pPr>
      <w:r w:rsidRPr="00391730">
        <w:rPr>
          <w:color w:val="000000"/>
          <w:sz w:val="24"/>
          <w:szCs w:val="24"/>
        </w:rPr>
        <w:t xml:space="preserve">Около пятисот лет тому назад, когда активная хозяйственная деятельность еще не изменила первозданную природу, леса занимали не менее 40% территории области, более 50% занимали степи и несколько процентов приходилось на пойменные ландшафты. С тех пор многое изменилось. Леса сейчас занимают лишь 10% территории области, естественных степей вообще не осталось, площадь пойменных лугов сократилась на 1/3. Большая часть области занята </w:t>
      </w:r>
      <w:r w:rsidRPr="00391730">
        <w:rPr>
          <w:color w:val="000000"/>
          <w:sz w:val="24"/>
          <w:szCs w:val="24"/>
          <w:lang w:val="en-US"/>
        </w:rPr>
        <w:t>I</w:t>
      </w:r>
      <w:r w:rsidRPr="00391730">
        <w:rPr>
          <w:color w:val="000000"/>
          <w:sz w:val="24"/>
          <w:szCs w:val="24"/>
        </w:rPr>
        <w:t xml:space="preserve"> агрокультурным  (сельско-хозяйственными) и селитебными (города, села) ландшафтами. Это привело к  существенным  изменениям  растительного  и животного мира области. </w:t>
      </w:r>
    </w:p>
    <w:p w:rsidR="00BE254F" w:rsidRPr="00391730" w:rsidRDefault="00BE254F" w:rsidP="00BE254F">
      <w:pPr>
        <w:shd w:val="clear" w:color="auto" w:fill="FFFFFF"/>
        <w:autoSpaceDE w:val="0"/>
        <w:autoSpaceDN w:val="0"/>
        <w:adjustRightInd w:val="0"/>
        <w:ind w:firstLine="539"/>
        <w:jc w:val="both"/>
        <w:rPr>
          <w:b/>
          <w:sz w:val="24"/>
          <w:szCs w:val="24"/>
        </w:rPr>
      </w:pPr>
      <w:r w:rsidRPr="00391730">
        <w:rPr>
          <w:b/>
          <w:color w:val="000000"/>
          <w:sz w:val="24"/>
          <w:szCs w:val="24"/>
        </w:rPr>
        <w:lastRenderedPageBreak/>
        <w:t>2. Леса.</w:t>
      </w:r>
    </w:p>
    <w:p w:rsidR="00BE254F" w:rsidRPr="00391730" w:rsidRDefault="00BE254F" w:rsidP="00BE254F">
      <w:pPr>
        <w:shd w:val="clear" w:color="auto" w:fill="FFFFFF"/>
        <w:autoSpaceDE w:val="0"/>
        <w:autoSpaceDN w:val="0"/>
        <w:adjustRightInd w:val="0"/>
        <w:ind w:firstLine="539"/>
        <w:jc w:val="both"/>
        <w:rPr>
          <w:sz w:val="24"/>
          <w:szCs w:val="24"/>
        </w:rPr>
      </w:pPr>
      <w:r w:rsidRPr="00391730">
        <w:rPr>
          <w:color w:val="000000"/>
          <w:sz w:val="24"/>
          <w:szCs w:val="24"/>
        </w:rPr>
        <w:t xml:space="preserve">Лесные массивы Воронежской области приурочены 1 к  долинам  рек.   Треть  всех  лесов  составляют искусственные лесонасаждения. Около половины всех </w:t>
      </w:r>
      <w:r w:rsidRPr="00391730">
        <w:rPr>
          <w:color w:val="000000"/>
          <w:sz w:val="24"/>
          <w:szCs w:val="24"/>
          <w:lang w:val="en-US"/>
        </w:rPr>
        <w:t>I</w:t>
      </w:r>
      <w:r w:rsidRPr="00391730">
        <w:rPr>
          <w:color w:val="000000"/>
          <w:sz w:val="24"/>
          <w:szCs w:val="24"/>
        </w:rPr>
        <w:t xml:space="preserve"> лесов области составляют дубравы.</w:t>
      </w:r>
    </w:p>
    <w:p w:rsidR="00BE254F" w:rsidRPr="00391730" w:rsidRDefault="00BE254F" w:rsidP="00BE254F">
      <w:pPr>
        <w:shd w:val="clear" w:color="auto" w:fill="FFFFFF"/>
        <w:autoSpaceDE w:val="0"/>
        <w:autoSpaceDN w:val="0"/>
        <w:adjustRightInd w:val="0"/>
        <w:ind w:firstLine="539"/>
        <w:jc w:val="both"/>
        <w:rPr>
          <w:sz w:val="24"/>
          <w:szCs w:val="24"/>
        </w:rPr>
      </w:pPr>
      <w:r w:rsidRPr="00391730">
        <w:rPr>
          <w:color w:val="000000"/>
          <w:sz w:val="24"/>
          <w:szCs w:val="24"/>
        </w:rPr>
        <w:t xml:space="preserve">Дубрава - это типичный широколиственный лес. </w:t>
      </w:r>
      <w:r w:rsidRPr="00391730">
        <w:rPr>
          <w:color w:val="000000"/>
          <w:sz w:val="24"/>
          <w:szCs w:val="24"/>
          <w:lang w:val="en-US"/>
        </w:rPr>
        <w:t>I</w:t>
      </w:r>
      <w:r w:rsidRPr="00391730">
        <w:rPr>
          <w:color w:val="000000"/>
          <w:sz w:val="24"/>
          <w:szCs w:val="24"/>
        </w:rPr>
        <w:t xml:space="preserve"> Верхний ярус образуют дуб, ясень, липа, клен и вяз. В подлеске растут дикая яблоня и груша, рябина,  | орешник, бересклет. Травостой в дубравах очень густой.  Здесь  можно  встретить  осоку,  сныть, различные виды лютиков и вероник, звездчатку,  • ландыш и прочие травы. Обычно дубравы занимают правые коренные склоны речных долин. Самой крупной дубравой области является Шипов лес, расположенный по правобережью реки Осередь. Его площадь составляет 30 тыс. га. 27 тыс. га занимает Теллермановский лес. Он находится на востоке области, на правобережье рек Хопра и Вороны.</w:t>
      </w:r>
    </w:p>
    <w:p w:rsidR="00BE254F" w:rsidRPr="00391730" w:rsidRDefault="00BE254F" w:rsidP="00BE254F">
      <w:pPr>
        <w:shd w:val="clear" w:color="auto" w:fill="FFFFFF"/>
        <w:autoSpaceDE w:val="0"/>
        <w:autoSpaceDN w:val="0"/>
        <w:adjustRightInd w:val="0"/>
        <w:ind w:firstLine="539"/>
        <w:jc w:val="both"/>
        <w:rPr>
          <w:sz w:val="24"/>
          <w:szCs w:val="24"/>
        </w:rPr>
      </w:pPr>
      <w:r w:rsidRPr="00391730">
        <w:rPr>
          <w:color w:val="000000"/>
          <w:sz w:val="24"/>
          <w:szCs w:val="24"/>
        </w:rPr>
        <w:t>На сосновые боры приходится четверть всей площади лесов. Произрастают они на песчаных почвах и занимают обычно левобережную террасированную часть речных долин. Основная лесообразующая порода - сосна обыкновенная. Это неприхотливое дерево может селиться даже на бедных почвах. Боры -это светлые леса со слаборазвитым подлеском и разреженной травяной растительностью. В травостое преобладают засухо-устойчивые растения, ковыль, типчак, молодило, заячья капуста и другие. Внутри боров часто встречаются заболоченные участки. Для них характерны таежные реликты, то есть растения, оставшиеся здесь с послеледникового периода. К ним отн</w:t>
      </w:r>
      <w:r>
        <w:rPr>
          <w:color w:val="000000"/>
        </w:rPr>
        <w:t>осятся клюква, брусника, черника.</w:t>
      </w:r>
      <w:r w:rsidRPr="00391730">
        <w:rPr>
          <w:color w:val="000000"/>
          <w:sz w:val="24"/>
          <w:szCs w:val="24"/>
        </w:rPr>
        <w:t xml:space="preserve"> На заболоченных участках сосна уступает место березе и осине. Крупнейшими борами нашей области являются Усманский, расположенный по левобережью реки Воронеж, и Хреновской, тянущийся вдоль левого берега Битюга.</w:t>
      </w:r>
    </w:p>
    <w:p w:rsidR="00BE254F" w:rsidRPr="00391730" w:rsidRDefault="00BE254F" w:rsidP="00BE254F">
      <w:pPr>
        <w:shd w:val="clear" w:color="auto" w:fill="FFFFFF"/>
        <w:autoSpaceDE w:val="0"/>
        <w:autoSpaceDN w:val="0"/>
        <w:adjustRightInd w:val="0"/>
        <w:ind w:firstLine="539"/>
        <w:jc w:val="both"/>
        <w:rPr>
          <w:sz w:val="24"/>
          <w:szCs w:val="24"/>
        </w:rPr>
      </w:pPr>
      <w:r w:rsidRPr="00391730">
        <w:rPr>
          <w:color w:val="000000"/>
          <w:sz w:val="24"/>
          <w:szCs w:val="24"/>
        </w:rPr>
        <w:t xml:space="preserve">Кроме дубрав на территории области можно встретить </w:t>
      </w:r>
      <w:r w:rsidRPr="00A006E2">
        <w:rPr>
          <w:color w:val="000000"/>
          <w:sz w:val="24"/>
          <w:szCs w:val="24"/>
        </w:rPr>
        <w:t>березовые рощи, осинники, черноо</w:t>
      </w:r>
      <w:r>
        <w:rPr>
          <w:color w:val="000000"/>
          <w:sz w:val="24"/>
          <w:szCs w:val="24"/>
        </w:rPr>
        <w:t>л</w:t>
      </w:r>
      <w:r w:rsidRPr="00A006E2">
        <w:rPr>
          <w:color w:val="000000"/>
          <w:sz w:val="24"/>
          <w:szCs w:val="24"/>
        </w:rPr>
        <w:t>ь</w:t>
      </w:r>
      <w:r>
        <w:rPr>
          <w:color w:val="000000"/>
          <w:sz w:val="24"/>
          <w:szCs w:val="24"/>
        </w:rPr>
        <w:t>ш</w:t>
      </w:r>
      <w:r w:rsidRPr="00A006E2">
        <w:rPr>
          <w:color w:val="000000"/>
          <w:sz w:val="24"/>
          <w:szCs w:val="24"/>
        </w:rPr>
        <w:t>анники и некоторые другие типы лесов. Они занимают небольшую</w:t>
      </w:r>
      <w:r w:rsidRPr="00391730">
        <w:rPr>
          <w:color w:val="000000"/>
          <w:sz w:val="24"/>
          <w:szCs w:val="24"/>
        </w:rPr>
        <w:t xml:space="preserve"> площадь и особой роли в жизни области не играют.</w:t>
      </w:r>
    </w:p>
    <w:p w:rsidR="00BE254F" w:rsidRDefault="00BE254F" w:rsidP="00BE254F">
      <w:pPr>
        <w:shd w:val="clear" w:color="auto" w:fill="FFFFFF"/>
        <w:autoSpaceDE w:val="0"/>
        <w:autoSpaceDN w:val="0"/>
        <w:adjustRightInd w:val="0"/>
        <w:ind w:firstLine="539"/>
        <w:jc w:val="both"/>
        <w:rPr>
          <w:color w:val="000000"/>
        </w:rPr>
      </w:pPr>
      <w:r w:rsidRPr="00391730">
        <w:rPr>
          <w:color w:val="000000"/>
          <w:sz w:val="24"/>
          <w:szCs w:val="24"/>
        </w:rPr>
        <w:t>Животный мир лесов разнообразен. В борах и дубравах встречаются одни и те же животные, только в борах их намного меньше. Из крупных животных можно выделить лося, кабана, оленя, волка. Более мелкие - лиса, заяц, куница, белка. В дубравах живут птицы. Это дятлы, дрозды, синицы, поползни.</w:t>
      </w:r>
    </w:p>
    <w:p w:rsidR="00BE254F" w:rsidRPr="00CA15F9" w:rsidRDefault="00BE254F" w:rsidP="00BE254F">
      <w:pPr>
        <w:shd w:val="clear" w:color="auto" w:fill="FFFFFF"/>
        <w:autoSpaceDE w:val="0"/>
        <w:autoSpaceDN w:val="0"/>
        <w:adjustRightInd w:val="0"/>
        <w:ind w:firstLine="539"/>
        <w:jc w:val="both"/>
        <w:rPr>
          <w:sz w:val="24"/>
          <w:szCs w:val="24"/>
        </w:rPr>
      </w:pPr>
      <w:r w:rsidRPr="00CA15F9">
        <w:rPr>
          <w:color w:val="000000"/>
          <w:sz w:val="24"/>
          <w:szCs w:val="24"/>
        </w:rPr>
        <w:t>Как уже было сказано, лесов в Воронежской области немного, но они отличаются своеобразным почвенным покровом. Под дубравами формируются серые лесные почвы. Они обладают достаточно мощным  гумусовым горизонтом, имеют ореховатую структуру и по запасам гумуса примерно равны южным черноземам (300 - 360 т/га). Формируются серые лесные лочвы на суглинистых и глинистых материнских породах и считаются достаточно плодородными.</w:t>
      </w:r>
    </w:p>
    <w:p w:rsidR="00BE254F" w:rsidRPr="00CA15F9" w:rsidRDefault="00BE254F" w:rsidP="00BE254F">
      <w:pPr>
        <w:shd w:val="clear" w:color="auto" w:fill="FFFFFF"/>
        <w:autoSpaceDE w:val="0"/>
        <w:autoSpaceDN w:val="0"/>
        <w:adjustRightInd w:val="0"/>
        <w:ind w:firstLine="539"/>
        <w:jc w:val="both"/>
        <w:rPr>
          <w:color w:val="000000"/>
          <w:sz w:val="24"/>
          <w:szCs w:val="24"/>
        </w:rPr>
      </w:pPr>
      <w:r w:rsidRPr="00CA15F9">
        <w:rPr>
          <w:color w:val="000000"/>
          <w:sz w:val="24"/>
          <w:szCs w:val="24"/>
        </w:rPr>
        <w:t xml:space="preserve">Сосновые боры обычно растут на песках. Пески почти не задерживают влагу и гумус. Поэтому почвы здесь малоплодородны. Эта особая разновидность дерново-подзолистых почв. Она называется дерново-лесная оподзоленная или дерново-лесная песчаная. </w:t>
      </w:r>
    </w:p>
    <w:p w:rsidR="00BE254F" w:rsidRPr="00391730" w:rsidRDefault="00BE254F" w:rsidP="00BE254F">
      <w:pPr>
        <w:shd w:val="clear" w:color="auto" w:fill="FFFFFF"/>
        <w:autoSpaceDE w:val="0"/>
        <w:autoSpaceDN w:val="0"/>
        <w:adjustRightInd w:val="0"/>
        <w:ind w:firstLine="539"/>
        <w:rPr>
          <w:b/>
          <w:sz w:val="24"/>
          <w:szCs w:val="24"/>
        </w:rPr>
      </w:pPr>
      <w:r w:rsidRPr="00391730">
        <w:rPr>
          <w:b/>
          <w:color w:val="000000"/>
          <w:sz w:val="24"/>
          <w:szCs w:val="24"/>
        </w:rPr>
        <w:t>3. Степи.</w:t>
      </w:r>
    </w:p>
    <w:p w:rsidR="00BE254F" w:rsidRPr="00391730" w:rsidRDefault="00BE254F" w:rsidP="00BE254F">
      <w:pPr>
        <w:shd w:val="clear" w:color="auto" w:fill="FFFFFF"/>
        <w:autoSpaceDE w:val="0"/>
        <w:autoSpaceDN w:val="0"/>
        <w:adjustRightInd w:val="0"/>
        <w:ind w:firstLine="539"/>
        <w:jc w:val="both"/>
        <w:rPr>
          <w:sz w:val="24"/>
          <w:szCs w:val="24"/>
        </w:rPr>
      </w:pPr>
      <w:r w:rsidRPr="00391730">
        <w:rPr>
          <w:color w:val="000000"/>
          <w:sz w:val="24"/>
          <w:szCs w:val="24"/>
        </w:rPr>
        <w:t>Как уже было сказано естественных степей в области не осталось. В заповедной Каменной степи были восстановлены небольшие степные участки. По ним можно получить представление о том, как выглядела настоящая степь. Сильно видоизмененные степные участки сохранились по балкам и пастбищным выгонам. Здесь можно встретить несколько видов ковылей, костер, типчак, лапчатку, незабудку и другие виды злаков и трав.</w:t>
      </w:r>
    </w:p>
    <w:p w:rsidR="00BE254F" w:rsidRDefault="00BE254F" w:rsidP="00BE254F">
      <w:pPr>
        <w:shd w:val="clear" w:color="auto" w:fill="FFFFFF"/>
        <w:autoSpaceDE w:val="0"/>
        <w:autoSpaceDN w:val="0"/>
        <w:adjustRightInd w:val="0"/>
        <w:ind w:firstLine="539"/>
        <w:jc w:val="both"/>
        <w:rPr>
          <w:color w:val="000000"/>
        </w:rPr>
      </w:pPr>
      <w:r w:rsidRPr="00391730">
        <w:rPr>
          <w:color w:val="000000"/>
          <w:sz w:val="24"/>
          <w:szCs w:val="24"/>
        </w:rPr>
        <w:t>Степные животные сейчас приспособились жить в полях и представляют определенный вред для сельского хозяйства. Это различные виды полевок, сурки, суслики, мыши. На юге области еще можно встретить крупных нелетающих птиц - дрофу и стрепета, а на остальной территории - полевых жаворонков.</w:t>
      </w:r>
    </w:p>
    <w:p w:rsidR="00BE254F" w:rsidRPr="00391730" w:rsidRDefault="00BE254F" w:rsidP="00BE254F">
      <w:pPr>
        <w:shd w:val="clear" w:color="auto" w:fill="FFFFFF"/>
        <w:autoSpaceDE w:val="0"/>
        <w:autoSpaceDN w:val="0"/>
        <w:adjustRightInd w:val="0"/>
        <w:ind w:firstLine="539"/>
        <w:jc w:val="both"/>
        <w:rPr>
          <w:sz w:val="24"/>
          <w:szCs w:val="24"/>
        </w:rPr>
      </w:pPr>
      <w:r w:rsidRPr="00391730">
        <w:rPr>
          <w:color w:val="000000"/>
          <w:sz w:val="24"/>
          <w:szCs w:val="24"/>
        </w:rPr>
        <w:t xml:space="preserve">Основу почвенного покрова Воронежской области составляют черноземы. Они покрывают около 80% всей территории области. Формируются черноземы в условиях недостаточного увлажнения и большого растительного опада. Чернозем имеет довольно </w:t>
      </w:r>
      <w:r w:rsidRPr="00391730">
        <w:rPr>
          <w:color w:val="000000"/>
          <w:sz w:val="24"/>
          <w:szCs w:val="24"/>
        </w:rPr>
        <w:lastRenderedPageBreak/>
        <w:t>много разновидностей. Их называют подтипы. В области доминируют 5 подтипов: черноземы типичные, черноземы обыкновенные, южные черноземы, выщелоченные черноземы и близкие к черноземам по строению лугово-черноземные почвы. Особенно большие массивы образуют типичные и обыкновенные черноземы. Первые занимают северную часть области, вторые - южную. Различаются они содержанием гумуса и некоторыми чертами строения. Если в типичных черноземах содержание гумуса доходит до 470-560 тонн/га, то в обыкновенных от 370 до 470 т/га. Тем не менее и те, и другие отличаются очень высоким ] плодородием.</w:t>
      </w:r>
    </w:p>
    <w:p w:rsidR="00BE254F" w:rsidRPr="00391730" w:rsidRDefault="00BE254F" w:rsidP="00BE254F">
      <w:pPr>
        <w:shd w:val="clear" w:color="auto" w:fill="FFFFFF"/>
        <w:autoSpaceDE w:val="0"/>
        <w:autoSpaceDN w:val="0"/>
        <w:adjustRightInd w:val="0"/>
        <w:ind w:firstLine="539"/>
        <w:jc w:val="both"/>
        <w:rPr>
          <w:sz w:val="24"/>
          <w:szCs w:val="24"/>
        </w:rPr>
      </w:pPr>
      <w:r w:rsidRPr="00391730">
        <w:rPr>
          <w:color w:val="000000"/>
          <w:sz w:val="24"/>
          <w:szCs w:val="24"/>
        </w:rPr>
        <w:t>Еще более плодородны лугово-черноземные почвы. Они встречаются пятнами на Окско-Донской равнине ; вперемешку с типичными черноземами. Образуются ] лугово-черноземные лочвы в тех местах, где близко к поверхности подходят грунтовые воды. Здесь более обильная растительность и соответственно выше! содержание гумуса. Оно достигает 600-750 т/га.</w:t>
      </w:r>
    </w:p>
    <w:p w:rsidR="00BE254F" w:rsidRPr="00391730" w:rsidRDefault="00BE254F" w:rsidP="00BE254F">
      <w:pPr>
        <w:shd w:val="clear" w:color="auto" w:fill="FFFFFF"/>
        <w:autoSpaceDE w:val="0"/>
        <w:autoSpaceDN w:val="0"/>
        <w:adjustRightInd w:val="0"/>
        <w:ind w:firstLine="539"/>
        <w:jc w:val="both"/>
        <w:rPr>
          <w:color w:val="000000"/>
          <w:sz w:val="24"/>
          <w:szCs w:val="24"/>
        </w:rPr>
      </w:pPr>
      <w:r w:rsidRPr="00391730">
        <w:rPr>
          <w:color w:val="000000"/>
          <w:sz w:val="24"/>
          <w:szCs w:val="24"/>
        </w:rPr>
        <w:t xml:space="preserve">Выщелоченные черноземы отличаются меньшим содержанием гумуса. По его запасам они близки к: черноземам обыкновенным, но отличаются от нихЖ низким содержанием кальция. Связано это с тем, что </w:t>
      </w:r>
      <w:r w:rsidRPr="00391730">
        <w:rPr>
          <w:color w:val="000000"/>
          <w:sz w:val="24"/>
          <w:szCs w:val="24"/>
          <w:vertAlign w:val="superscript"/>
        </w:rPr>
        <w:t xml:space="preserve"> </w:t>
      </w:r>
      <w:r w:rsidRPr="00391730">
        <w:rPr>
          <w:color w:val="000000"/>
          <w:sz w:val="24"/>
          <w:szCs w:val="24"/>
        </w:rPr>
        <w:t xml:space="preserve">кальций вымывается здесь из гумусного горизонта. Эти яочвы занимают небольшие массивы на </w:t>
      </w:r>
      <w:r>
        <w:rPr>
          <w:color w:val="000000"/>
        </w:rPr>
        <w:t xml:space="preserve">севере и, северо-западе области. </w:t>
      </w:r>
      <w:r w:rsidRPr="00391730">
        <w:rPr>
          <w:color w:val="000000"/>
          <w:sz w:val="24"/>
          <w:szCs w:val="24"/>
        </w:rPr>
        <w:t xml:space="preserve">Еще реже встречаются массивы южных черноземов. Небольшие пятна этих почв расположены на юге области в Богучарском и Кантемировском районах.  Из черноземов это самые малоплодородные почвы. Содержание гумуса в них составляет от 290 до 370 т/га. Слишком засушливый климат препятствует накоплению в них большого количества гумуса. </w:t>
      </w:r>
    </w:p>
    <w:p w:rsidR="00BE254F" w:rsidRPr="00391730" w:rsidRDefault="00BE254F" w:rsidP="00BE254F">
      <w:pPr>
        <w:shd w:val="clear" w:color="auto" w:fill="FFFFFF"/>
        <w:autoSpaceDE w:val="0"/>
        <w:autoSpaceDN w:val="0"/>
        <w:adjustRightInd w:val="0"/>
        <w:ind w:firstLine="539"/>
        <w:rPr>
          <w:sz w:val="24"/>
          <w:szCs w:val="24"/>
        </w:rPr>
      </w:pPr>
      <w:r w:rsidRPr="00391730">
        <w:rPr>
          <w:b/>
          <w:bCs/>
          <w:color w:val="000000"/>
          <w:sz w:val="24"/>
          <w:szCs w:val="24"/>
        </w:rPr>
        <w:t>4.</w:t>
      </w:r>
      <w:r w:rsidRPr="00391730">
        <w:rPr>
          <w:color w:val="000000"/>
          <w:sz w:val="24"/>
          <w:szCs w:val="24"/>
        </w:rPr>
        <w:t xml:space="preserve"> </w:t>
      </w:r>
      <w:r w:rsidRPr="00391730">
        <w:rPr>
          <w:b/>
          <w:bCs/>
          <w:color w:val="000000"/>
          <w:sz w:val="24"/>
          <w:szCs w:val="24"/>
        </w:rPr>
        <w:t>Речные поймы.</w:t>
      </w:r>
    </w:p>
    <w:p w:rsidR="00BE254F" w:rsidRDefault="00BE254F" w:rsidP="00BE254F">
      <w:pPr>
        <w:shd w:val="clear" w:color="auto" w:fill="FFFFFF"/>
        <w:autoSpaceDE w:val="0"/>
        <w:autoSpaceDN w:val="0"/>
        <w:adjustRightInd w:val="0"/>
        <w:ind w:firstLine="539"/>
        <w:jc w:val="both"/>
        <w:rPr>
          <w:color w:val="000000"/>
        </w:rPr>
      </w:pPr>
      <w:r w:rsidRPr="00391730">
        <w:rPr>
          <w:color w:val="000000"/>
          <w:sz w:val="24"/>
          <w:szCs w:val="24"/>
        </w:rPr>
        <w:t>Основными ландшафтами долин являются пойменные луга и черноольшанники. По составу травостоя пойменные луга значительно отличаются от степей. Здесь преобладают лисохвост, пырей, тимофеевка, клевер и другие сочные травы. Вдоль рек и стариц растут рогоз и мята. В реках водятся 53 вида рыб и миног. Есть ценные водные животные, такие как бобр, выхухоль, норка. В послевоенные годы в Воронежской области были акклиматизированы ондатры.</w:t>
      </w:r>
    </w:p>
    <w:p w:rsidR="00BE254F" w:rsidRPr="00391730" w:rsidRDefault="00BE254F" w:rsidP="00BE254F">
      <w:pPr>
        <w:shd w:val="clear" w:color="auto" w:fill="FFFFFF"/>
        <w:autoSpaceDE w:val="0"/>
        <w:autoSpaceDN w:val="0"/>
        <w:adjustRightInd w:val="0"/>
        <w:ind w:firstLine="539"/>
        <w:jc w:val="both"/>
        <w:rPr>
          <w:sz w:val="24"/>
          <w:szCs w:val="24"/>
        </w:rPr>
      </w:pPr>
      <w:r w:rsidRPr="00391730">
        <w:rPr>
          <w:color w:val="000000"/>
          <w:sz w:val="24"/>
          <w:szCs w:val="24"/>
        </w:rPr>
        <w:t>В поймах рек формируются особые условия увлажнения и прогревания. Весенние половодья ежегодно покрывают пойму тонким слоем ила. В этих условиях формируются особые аллювиальные почвы. В зависимости от типа растительности содержание гумуса в них может сильно варьировать. Под пойменными лесами аллювиальные почвы содержат 2 - 4% гумуса, под заливными лугами содержание гумуса повышается до 10%. Хотя аллювиальные почвы плодородны, распашка их запрещена. Дело в том, что во время дождей из распаханной почвы ручьи вымывают гумус и сносят его в реку. Это приводит к деградации аллювиальных почв и загрязнению рек. Обычно поймы используют как пастбища для скота.</w:t>
      </w:r>
    </w:p>
    <w:p w:rsidR="00BE254F" w:rsidRPr="00391730" w:rsidRDefault="00BE254F" w:rsidP="00BE254F">
      <w:pPr>
        <w:shd w:val="clear" w:color="auto" w:fill="FFFFFF"/>
        <w:autoSpaceDE w:val="0"/>
        <w:autoSpaceDN w:val="0"/>
        <w:adjustRightInd w:val="0"/>
        <w:ind w:firstLine="539"/>
        <w:rPr>
          <w:sz w:val="24"/>
          <w:szCs w:val="24"/>
        </w:rPr>
      </w:pPr>
      <w:r w:rsidRPr="00391730">
        <w:rPr>
          <w:b/>
          <w:bCs/>
          <w:color w:val="000000"/>
          <w:sz w:val="24"/>
          <w:szCs w:val="24"/>
        </w:rPr>
        <w:t>5.</w:t>
      </w:r>
      <w:r w:rsidRPr="00391730">
        <w:rPr>
          <w:color w:val="000000"/>
          <w:sz w:val="24"/>
          <w:szCs w:val="24"/>
        </w:rPr>
        <w:t xml:space="preserve"> </w:t>
      </w:r>
      <w:r w:rsidRPr="00391730">
        <w:rPr>
          <w:b/>
          <w:bCs/>
          <w:color w:val="000000"/>
          <w:sz w:val="24"/>
          <w:szCs w:val="24"/>
        </w:rPr>
        <w:t>Особо охраняемые территории.</w:t>
      </w:r>
    </w:p>
    <w:p w:rsidR="00BE254F" w:rsidRPr="00391730" w:rsidRDefault="00BE254F" w:rsidP="00BE254F">
      <w:pPr>
        <w:shd w:val="clear" w:color="auto" w:fill="FFFFFF"/>
        <w:autoSpaceDE w:val="0"/>
        <w:autoSpaceDN w:val="0"/>
        <w:adjustRightInd w:val="0"/>
        <w:ind w:firstLine="539"/>
        <w:jc w:val="both"/>
        <w:rPr>
          <w:sz w:val="24"/>
          <w:szCs w:val="24"/>
        </w:rPr>
      </w:pPr>
      <w:r w:rsidRPr="00391730">
        <w:rPr>
          <w:color w:val="000000"/>
          <w:sz w:val="24"/>
          <w:szCs w:val="24"/>
        </w:rPr>
        <w:t>На территории области расположено три заповедника и три заказника.Самый старый из заповедников - Воронежский. Он ] был организован в 1923 году для восстановления популяции бобров. С тех пор заповедник несколько расширился и сейчас его площадь составляет 31 тыс. га. Теперь его основная цель - сохранение и изучение лесных ландшафтов лесостепной зоны. Заповеднику принадлежит большая часть Усманского бора.</w:t>
      </w:r>
    </w:p>
    <w:p w:rsidR="00BE254F" w:rsidRPr="00391730" w:rsidRDefault="00BE254F" w:rsidP="00BE254F">
      <w:pPr>
        <w:shd w:val="clear" w:color="auto" w:fill="FFFFFF"/>
        <w:autoSpaceDE w:val="0"/>
        <w:autoSpaceDN w:val="0"/>
        <w:adjustRightInd w:val="0"/>
        <w:ind w:firstLine="539"/>
        <w:jc w:val="both"/>
        <w:rPr>
          <w:sz w:val="24"/>
          <w:szCs w:val="24"/>
        </w:rPr>
      </w:pPr>
      <w:r w:rsidRPr="00391730">
        <w:rPr>
          <w:color w:val="000000"/>
          <w:sz w:val="24"/>
          <w:szCs w:val="24"/>
        </w:rPr>
        <w:t xml:space="preserve">Хоперский заповедник был организован в 1935 году для охраны мест </w:t>
      </w:r>
      <w:r>
        <w:rPr>
          <w:color w:val="000000"/>
        </w:rPr>
        <w:t>обитания русской выхухоли. Это</w:t>
      </w:r>
      <w:r w:rsidRPr="00391730">
        <w:rPr>
          <w:color w:val="000000"/>
          <w:sz w:val="24"/>
          <w:szCs w:val="24"/>
        </w:rPr>
        <w:t>, небольшое водное животное и сейчас находится на грани вымирания. Заповедник тянется вдоль реки Хопер и занимает площадь около 16 тыс. га.</w:t>
      </w:r>
      <w:r>
        <w:rPr>
          <w:color w:val="000000"/>
        </w:rPr>
        <w:t xml:space="preserve"> </w:t>
      </w:r>
      <w:r w:rsidRPr="00391730">
        <w:rPr>
          <w:color w:val="000000"/>
          <w:sz w:val="24"/>
          <w:szCs w:val="24"/>
        </w:rPr>
        <w:t>Самым молодым заповедником нашей области является Дивногорский. Он был учрежден в 1991 году. Охраняет ряд археологических памятников и знаменитые меловые дивы, так называют меловые останцы, в виде башен поднимающиеся вдоль правого берега Тихой Сосны.</w:t>
      </w:r>
    </w:p>
    <w:p w:rsidR="00AB70DE" w:rsidRDefault="00AB70DE" w:rsidP="00BE254F">
      <w:pPr>
        <w:pStyle w:val="2"/>
        <w:jc w:val="center"/>
        <w:rPr>
          <w:rFonts w:ascii="Times New Roman" w:hAnsi="Times New Roman" w:cs="Times New Roman"/>
          <w:i w:val="0"/>
          <w:sz w:val="24"/>
          <w:szCs w:val="24"/>
        </w:rPr>
      </w:pPr>
      <w:r>
        <w:rPr>
          <w:rFonts w:ascii="Times New Roman" w:hAnsi="Times New Roman" w:cs="Times New Roman"/>
          <w:i w:val="0"/>
          <w:sz w:val="24"/>
          <w:szCs w:val="24"/>
        </w:rPr>
        <w:lastRenderedPageBreak/>
        <w:t>РАЗДЕЛ 2 «ИСТОРИЯ ВОРОНЕЖСКОГО КРАЯ»</w:t>
      </w:r>
    </w:p>
    <w:p w:rsidR="00BE254F" w:rsidRPr="00D50B58" w:rsidRDefault="00AB70DE" w:rsidP="00AB70DE">
      <w:pPr>
        <w:pStyle w:val="2"/>
        <w:jc w:val="center"/>
        <w:rPr>
          <w:b w:val="0"/>
          <w:sz w:val="24"/>
          <w:szCs w:val="24"/>
        </w:rPr>
      </w:pPr>
      <w:r>
        <w:rPr>
          <w:rFonts w:ascii="Times New Roman" w:hAnsi="Times New Roman" w:cs="Times New Roman"/>
          <w:i w:val="0"/>
          <w:sz w:val="24"/>
          <w:szCs w:val="24"/>
        </w:rPr>
        <w:t>Лекция 6</w:t>
      </w:r>
      <w:r w:rsidR="00BE254F" w:rsidRPr="004E397E">
        <w:rPr>
          <w:rFonts w:ascii="Times New Roman" w:hAnsi="Times New Roman" w:cs="Times New Roman"/>
          <w:i w:val="0"/>
          <w:sz w:val="24"/>
          <w:szCs w:val="24"/>
        </w:rPr>
        <w:t xml:space="preserve">  «ВОРОНЕЖСКИЙ КРАЙ В ДОСЛАВЯНСКУЮ ЭПОХУ». </w:t>
      </w:r>
    </w:p>
    <w:p w:rsidR="00BE254F" w:rsidRDefault="00BE254F" w:rsidP="00BE254F">
      <w:pPr>
        <w:ind w:right="-29" w:firstLine="284"/>
        <w:jc w:val="both"/>
        <w:rPr>
          <w:sz w:val="24"/>
        </w:rPr>
      </w:pPr>
      <w:r>
        <w:rPr>
          <w:b/>
          <w:i/>
          <w:sz w:val="24"/>
        </w:rPr>
        <w:t xml:space="preserve">Зачем нужно знать дославянскую историю. </w:t>
      </w:r>
      <w:r>
        <w:rPr>
          <w:sz w:val="24"/>
        </w:rPr>
        <w:t>Мы уже изучили общие особенности природы нашей малой родины. Во второй части нам предстоит выяснить, как формировалось и развивалось население Воронежского края. Но прежде надо разобраться в том, что происходило на месте нынешней Воронежской области в предыдущее время. Когда и как здесь появились люди?  Какие народы населяли эту территорию в прошлом? Какие памятники культуры они оставили после себя? Что из их культуры было воспринято нашими предками? Обо всем этом мы и поговорим в 14 главе. Дело в том, что в истории ничего не проходит бесследно, и часть культурного наследия переходит от коренных народов к народам-пришельцам. Когда-то таким народом-пришельцем для территории донского бассейна стали славяне.</w:t>
      </w:r>
    </w:p>
    <w:p w:rsidR="00BE254F" w:rsidRDefault="00BE254F" w:rsidP="00BE254F">
      <w:pPr>
        <w:ind w:right="-29" w:firstLine="426"/>
        <w:jc w:val="both"/>
        <w:rPr>
          <w:sz w:val="24"/>
        </w:rPr>
      </w:pPr>
      <w:r>
        <w:rPr>
          <w:b/>
          <w:i/>
          <w:sz w:val="24"/>
        </w:rPr>
        <w:t xml:space="preserve">Как и когда у нас появились первые люди. </w:t>
      </w:r>
      <w:r>
        <w:rPr>
          <w:sz w:val="24"/>
        </w:rPr>
        <w:t xml:space="preserve">По современным представлениям, человек как особый биологический вид появился около 2 млн. лет назад в Африке. Первоначально он обитал на относительно небольшом пространстве Восточно-Африканского нагорья. Около 1 млн. лет назад он заселяет почти всю Африку и первые племена древних людей появляются в Евразии. Однако территория Восточно-Европейской равнины  все еще продолжала оставаться незаселенной. Судя по всему, в доледниковый период  людей на нашей равнине не было. Примерно 200 тыс. лет назад наступает эпоха оледенения. Климат становится холоднее. Вся северная половина Европы покрывается гигантским ледником. Период оледенения продолжался более 150 тыс. лет. За это время были периоды потепления, когда ледник таял и отступал, и периоды похолодания, когда ледник огромными языками сползал далеко на юг.  Тем не менее, именно в это не самое приятное для жизни время, человек впервые появляется на Восточно-Европейской равнине и постепенно заселяет ее. Началось это около 50 тыс. лет назад, в самом конце ледниковой эпохи. Заселение равнины происходило с юга, со стороны Крыма и Кавказа. Ко времени перехода людей от состояния первобытных стад к ранним родовым общинам, когда уже появились люди современного типа, стали обитаемыми и берега Среднего Дона. Это случилось около 35 тыс. лет назад. </w:t>
      </w:r>
    </w:p>
    <w:p w:rsidR="00BE254F" w:rsidRDefault="00BE254F" w:rsidP="00BE254F">
      <w:pPr>
        <w:ind w:right="-29" w:firstLine="426"/>
        <w:jc w:val="both"/>
        <w:rPr>
          <w:sz w:val="24"/>
        </w:rPr>
      </w:pPr>
      <w:r>
        <w:rPr>
          <w:sz w:val="24"/>
        </w:rPr>
        <w:t>Этот период истории человечества археологи называют верхним палеолитом. Почему же именно в это время, несмотря на холод, люди упорно продвигались на север? Скорее всего, это было связано с миграцией мамонтов. Древние люди жили, прежде всего, охотой. А мамонты были самой желанной добычей. Одна удачная  охота могла прокормить все племя в течение месяца.</w:t>
      </w:r>
    </w:p>
    <w:p w:rsidR="00BE254F" w:rsidRDefault="00BE254F" w:rsidP="00BE254F">
      <w:pPr>
        <w:ind w:right="-29" w:firstLine="567"/>
        <w:jc w:val="both"/>
        <w:rPr>
          <w:sz w:val="24"/>
        </w:rPr>
      </w:pPr>
      <w:r>
        <w:rPr>
          <w:b/>
          <w:i/>
          <w:sz w:val="24"/>
        </w:rPr>
        <w:t xml:space="preserve">Каменный век на территории Воронежской области. </w:t>
      </w:r>
      <w:r>
        <w:rPr>
          <w:sz w:val="24"/>
        </w:rPr>
        <w:t>Эпоха каменного века охватывает начальные этапы истории современного человечества. В это время главным материалом для производства орудий труда служит камень. Каменный век делят на три части: палеолит (наиболее древнюю), мезолит (среднюю) и неолит (последнюю). Материальными остатками эпохи палеолита являются стоянки древнего человека, разбросанные по территории нашей области. Природа нашего края в то время была совершенно иная. На севере, там, где сейчас расположен Усманский бор, находилось ледниковое озеро. Реки были глубже и полноводнее.  Территория области была покрыта лесотундрой. Все палеолитические стоянки располагаются  примерно одинаково – в нижней части правобережного склона речных долин.</w:t>
      </w:r>
    </w:p>
    <w:p w:rsidR="00BE254F" w:rsidRDefault="00BE254F" w:rsidP="00BE254F">
      <w:pPr>
        <w:ind w:right="-29" w:firstLine="567"/>
        <w:jc w:val="both"/>
        <w:rPr>
          <w:sz w:val="24"/>
        </w:rPr>
      </w:pPr>
      <w:r>
        <w:rPr>
          <w:sz w:val="24"/>
        </w:rPr>
        <w:t xml:space="preserve">Наиболее знаменитая стоянка палеолитического человека находится рядом с современным селом Костенки. Люди жили здесь около 25 тыс. лет назад. Они занимались охотой на мамонтов и рыболовством. На стоянке обнаружены многочисленные кости мамонта (они и дали название селу).  Стоянка представляла собой поселение, состоящее из нескольких полуземлянок с очагом внутри. При раскопках здесь были обнаружены примитивные орудия труда: кремниевые ножи, скребки, наконечники для копий, костяные иглы.  Самые интересные находки это небольшие женские фигурки, искусно вырезанные из  </w:t>
      </w:r>
      <w:r>
        <w:rPr>
          <w:sz w:val="24"/>
        </w:rPr>
        <w:lastRenderedPageBreak/>
        <w:t xml:space="preserve">бивней мамонта. Как считают ученые, в это время был период матриархата, когда  главную роль в жизни общины играли женщины. </w:t>
      </w:r>
    </w:p>
    <w:p w:rsidR="00BE254F" w:rsidRDefault="00BE254F" w:rsidP="00BE254F">
      <w:pPr>
        <w:ind w:right="-29" w:firstLine="426"/>
        <w:jc w:val="both"/>
        <w:rPr>
          <w:sz w:val="24"/>
        </w:rPr>
      </w:pPr>
      <w:r>
        <w:rPr>
          <w:sz w:val="24"/>
        </w:rPr>
        <w:t xml:space="preserve">Следующая за палеолитом эпоха мезолита продолжалась с 12 по 5 тысячелетие до н.э. Она не оставила после себя никаких заметных памятников. В это время климат области стал теплее. Лесотундра сместилась на север. Вместе с ней ушли мамонты и древние охотники. Территория заросла таежными лесами. С юга пришли новые племена охотников. Они охотились на небольшую по размерам дичь. Для этого нужно было все время перемещаться по лесу, поэтому постоянных стоянок они не строили. Да и сами группы охотников были небольшие по численности, так как при отсутствии крупных животных большое племя не могло добыть для себя достаточно пищи. </w:t>
      </w:r>
    </w:p>
    <w:p w:rsidR="00BE254F" w:rsidRDefault="00BE254F" w:rsidP="00BE254F">
      <w:pPr>
        <w:ind w:right="-29" w:firstLine="567"/>
        <w:jc w:val="both"/>
        <w:rPr>
          <w:sz w:val="24"/>
        </w:rPr>
      </w:pPr>
      <w:r>
        <w:rPr>
          <w:sz w:val="24"/>
        </w:rPr>
        <w:t>За мезолитом началась эпоха неолита. На территории Донского бассейна неолит продолжался с</w:t>
      </w:r>
      <w:r w:rsidRPr="00466CC4">
        <w:rPr>
          <w:sz w:val="24"/>
        </w:rPr>
        <w:t xml:space="preserve"> 5 </w:t>
      </w:r>
      <w:r>
        <w:rPr>
          <w:sz w:val="24"/>
        </w:rPr>
        <w:t>по</w:t>
      </w:r>
      <w:r w:rsidRPr="00466CC4">
        <w:rPr>
          <w:sz w:val="24"/>
        </w:rPr>
        <w:t xml:space="preserve"> 3 </w:t>
      </w:r>
      <w:r>
        <w:rPr>
          <w:sz w:val="24"/>
        </w:rPr>
        <w:t>тысячелетие до</w:t>
      </w:r>
      <w:r w:rsidRPr="00466CC4">
        <w:rPr>
          <w:sz w:val="24"/>
        </w:rPr>
        <w:t xml:space="preserve"> н.э. </w:t>
      </w:r>
      <w:r>
        <w:rPr>
          <w:sz w:val="24"/>
        </w:rPr>
        <w:t xml:space="preserve">К этому времени климат уже не сильно отличался от современного. Бассейн Дона покрылся лесостепью. На территорию Воронежского края приходят племена скотоводов. В это время человек изобретает каменный топор, глиняную посуду, приручает некоторых животных. Многочисленные неолитические стоянки мы находим вдоль Дона, Битюга, Тихой Сосны и на других реках. На неолитических стоянках Черкасская и Дрониха мы находим следы хозяйственных деревянных построек, груды битых ракушек, рыболовные принадлежности и фрагменты керамической посуды. </w:t>
      </w:r>
    </w:p>
    <w:p w:rsidR="00BE254F" w:rsidRDefault="00BE254F" w:rsidP="00BE254F">
      <w:pPr>
        <w:ind w:right="-29" w:firstLine="426"/>
        <w:jc w:val="both"/>
        <w:rPr>
          <w:sz w:val="24"/>
        </w:rPr>
      </w:pPr>
      <w:r>
        <w:rPr>
          <w:sz w:val="24"/>
        </w:rPr>
        <w:t>В конце 3 тысячелетия на просторы Восточно-Европейской равнины выходят две мощные волны переселения. С юго-запада идут племена так называемой шнуровой керамики. Это были первые индоевропейцы. Наши далекие предки. В это же время с востока идет массовое проникновение носителей волго-камской неолитической культуры. Это были предки финно-угорских народов. В дальнейшем индоевропейцы заселят южную часть Восточно-Европейской равнины, финно-угорские народы – северную.  Бассейн Дона окажется в южной индоевропейской части.</w:t>
      </w:r>
    </w:p>
    <w:p w:rsidR="00BE254F" w:rsidRDefault="00BE254F" w:rsidP="00BE254F">
      <w:pPr>
        <w:ind w:right="-29" w:firstLine="426"/>
        <w:jc w:val="both"/>
        <w:rPr>
          <w:sz w:val="24"/>
        </w:rPr>
      </w:pPr>
      <w:r>
        <w:rPr>
          <w:b/>
          <w:i/>
          <w:sz w:val="24"/>
        </w:rPr>
        <w:t xml:space="preserve">Бронзовый век на территории Воронежской области. </w:t>
      </w:r>
      <w:r>
        <w:rPr>
          <w:sz w:val="24"/>
        </w:rPr>
        <w:t xml:space="preserve">Гранью отделяющей бронзовый век от каменного послужило появление металла. Сначала человек научился выплавлять медь, а затем и гораздо более прочную бронзу. Эта эпоха связана не только с появлением металлургии, но и еще целого ряда важных изобретений: гончарного круга, колеса, сбруи и т.д. В это время на территорию Среднего Дона проникают племена из Заволжья и Нижнего Дона. Они приносят с собой секреты обработки металла и новый обряд захоронения. Над могилой насыпают курганы. Сейчас курганы стали неотъемлемой частью ландшафтов воронежской степи. Их размеры и сейчас впечатляют: около </w:t>
      </w:r>
      <w:smartTag w:uri="urn:schemas-microsoft-com:office:smarttags" w:element="metricconverter">
        <w:smartTagPr>
          <w:attr w:name="ProductID" w:val="20 м"/>
        </w:smartTagPr>
        <w:r>
          <w:rPr>
            <w:sz w:val="24"/>
          </w:rPr>
          <w:t>20 м</w:t>
        </w:r>
      </w:smartTag>
      <w:r>
        <w:rPr>
          <w:sz w:val="24"/>
        </w:rPr>
        <w:t xml:space="preserve"> в диаметре и около </w:t>
      </w:r>
      <w:smartTag w:uri="urn:schemas-microsoft-com:office:smarttags" w:element="metricconverter">
        <w:smartTagPr>
          <w:attr w:name="ProductID" w:val="2 м"/>
        </w:smartTagPr>
        <w:r>
          <w:rPr>
            <w:sz w:val="24"/>
          </w:rPr>
          <w:t>2 м</w:t>
        </w:r>
      </w:smartTag>
      <w:r>
        <w:rPr>
          <w:sz w:val="24"/>
        </w:rPr>
        <w:t xml:space="preserve"> высоты. И это при том, что за истекшие тысячелетия они сильно разрушились и оплыли. Начиная с этого периода, и до татаро-монгольского нашествия, курганы будут возводиться по всей территории нашего края. В это время в нашем крае появляется земледелие. В захоронениях бронзового века можно найти серпы-косари, мотыги и другую сельскохозяйственную утварь.   </w:t>
      </w:r>
    </w:p>
    <w:p w:rsidR="00BE254F" w:rsidRDefault="00BE254F" w:rsidP="00BE254F">
      <w:pPr>
        <w:ind w:right="-29" w:firstLine="567"/>
        <w:jc w:val="both"/>
        <w:rPr>
          <w:sz w:val="24"/>
        </w:rPr>
      </w:pPr>
      <w:r>
        <w:rPr>
          <w:sz w:val="24"/>
        </w:rPr>
        <w:t>Наиболее изученной стоянкой  этого времени стало поселение древних металлургов, случайно открытое в начале 60-ых годов ХХ века недалеко от села Мосоловки Аннинского района. При археологических раскопках здесь было обнаружено несколько мастерских, занимавшихся бронзовым литьем. Поселение располагалось на невысоком мысу в пойме реки Битюг.  Оно существовало в конце 2 тысячелетия до нашей эры и относится к так называемой срубной культуре. Это было крупное поселение, где обнаружены остатки жилых домов и примыкающих к ним литейных мастерских. Металл поступал сюда, по-видимому, с Урала. Кроме металлургии местные жители занимались скотоводством и, в незначительной степени, земледелием.</w:t>
      </w:r>
    </w:p>
    <w:p w:rsidR="00BE254F" w:rsidRDefault="00BE254F" w:rsidP="00BE254F">
      <w:pPr>
        <w:ind w:right="-29" w:firstLine="426"/>
        <w:jc w:val="both"/>
        <w:rPr>
          <w:sz w:val="24"/>
        </w:rPr>
      </w:pPr>
      <w:r>
        <w:rPr>
          <w:sz w:val="24"/>
        </w:rPr>
        <w:t xml:space="preserve">Еще одна интересная находка эпохи бронзового века сделана недалеко от села Мастище. Это кольцевой лабиринт диаметром около </w:t>
      </w:r>
      <w:smartTag w:uri="urn:schemas-microsoft-com:office:smarttags" w:element="metricconverter">
        <w:smartTagPr>
          <w:attr w:name="ProductID" w:val="40 метров"/>
        </w:smartTagPr>
        <w:r>
          <w:rPr>
            <w:sz w:val="24"/>
          </w:rPr>
          <w:t>40 метров</w:t>
        </w:r>
      </w:smartTag>
      <w:r>
        <w:rPr>
          <w:sz w:val="24"/>
        </w:rPr>
        <w:t xml:space="preserve">. Он выложен из крупных камней. В древности высота стены лабиринта была около </w:t>
      </w:r>
      <w:smartTag w:uri="urn:schemas-microsoft-com:office:smarttags" w:element="metricconverter">
        <w:smartTagPr>
          <w:attr w:name="ProductID" w:val="1 метра"/>
        </w:smartTagPr>
        <w:r>
          <w:rPr>
            <w:sz w:val="24"/>
          </w:rPr>
          <w:t>1 метра</w:t>
        </w:r>
      </w:smartTag>
      <w:r>
        <w:rPr>
          <w:sz w:val="24"/>
        </w:rPr>
        <w:t>. Сейчас остался только фундамент. Значение его до сих пор не ясно, но, скорее всего, это было древнее святилище.</w:t>
      </w:r>
    </w:p>
    <w:p w:rsidR="00BE254F" w:rsidRDefault="00BE254F" w:rsidP="00BE254F">
      <w:pPr>
        <w:ind w:right="-29" w:firstLine="426"/>
        <w:jc w:val="both"/>
        <w:rPr>
          <w:i/>
          <w:sz w:val="24"/>
        </w:rPr>
      </w:pPr>
      <w:r>
        <w:rPr>
          <w:b/>
          <w:i/>
          <w:sz w:val="24"/>
        </w:rPr>
        <w:lastRenderedPageBreak/>
        <w:t xml:space="preserve">Воронежский край во времена железного века и в начале нашей эры. </w:t>
      </w:r>
      <w:r>
        <w:rPr>
          <w:sz w:val="24"/>
        </w:rPr>
        <w:t xml:space="preserve">В первом тысячелетии до н.э. главным металлом для производства орудий труда становится железо. В это время с юга на территорию Подонья вторгаются племена ирано-язычных кочевников-скотоводов. В истории они известны под общим собирательным названием скифы. Начиная с этого времени, и до </w:t>
      </w:r>
      <w:r>
        <w:rPr>
          <w:sz w:val="24"/>
          <w:lang w:val="en-US"/>
        </w:rPr>
        <w:t>IV</w:t>
      </w:r>
      <w:r>
        <w:rPr>
          <w:sz w:val="24"/>
        </w:rPr>
        <w:t xml:space="preserve"> века нашей эры ирано-язычные кочевники будут основным населением Придонья. За это время здесь несколько раз произойдет смена кочующих племен. Скифов сменят сарматы, гелоны и аланы. Все эти народы близки по своей культуре. От той эпохи до нас дошли многочисленные курганы, разбросанные по всей территории области и несколько географических названий ирано-язычного происхождения. Так название реки Дон происходит от древнеиранского слова </w:t>
      </w:r>
      <w:r>
        <w:rPr>
          <w:i/>
          <w:sz w:val="24"/>
        </w:rPr>
        <w:t>донау –</w:t>
      </w:r>
      <w:r>
        <w:rPr>
          <w:sz w:val="24"/>
        </w:rPr>
        <w:t xml:space="preserve"> вода. Река Потудань (в летописях ее называют Потидон) в переводе с древнеиранского – светлая вода, а название р. Хворостани (в летописях - Форосан) означает </w:t>
      </w:r>
      <w:r>
        <w:rPr>
          <w:i/>
          <w:sz w:val="24"/>
        </w:rPr>
        <w:t>восточная.</w:t>
      </w:r>
    </w:p>
    <w:p w:rsidR="00BE254F" w:rsidRDefault="00BE254F" w:rsidP="00BE254F">
      <w:pPr>
        <w:ind w:right="-29" w:firstLine="567"/>
        <w:jc w:val="both"/>
        <w:rPr>
          <w:sz w:val="24"/>
        </w:rPr>
      </w:pPr>
    </w:p>
    <w:p w:rsidR="00BE254F" w:rsidRPr="0091220D" w:rsidRDefault="00AB70DE" w:rsidP="00AB70DE">
      <w:pPr>
        <w:pStyle w:val="2"/>
        <w:tabs>
          <w:tab w:val="left" w:pos="9360"/>
        </w:tabs>
        <w:ind w:left="540" w:right="256"/>
        <w:jc w:val="center"/>
        <w:rPr>
          <w:b w:val="0"/>
          <w:sz w:val="24"/>
          <w:szCs w:val="24"/>
        </w:rPr>
      </w:pPr>
      <w:r>
        <w:rPr>
          <w:rFonts w:ascii="Times New Roman" w:hAnsi="Times New Roman" w:cs="Times New Roman"/>
          <w:i w:val="0"/>
          <w:sz w:val="24"/>
        </w:rPr>
        <w:t>Лекция 7</w:t>
      </w:r>
      <w:r w:rsidR="00BE254F">
        <w:rPr>
          <w:rFonts w:ascii="Times New Roman" w:hAnsi="Times New Roman" w:cs="Times New Roman"/>
          <w:i w:val="0"/>
          <w:sz w:val="24"/>
        </w:rPr>
        <w:t xml:space="preserve"> «</w:t>
      </w:r>
      <w:r w:rsidR="00BE254F" w:rsidRPr="004E397E">
        <w:rPr>
          <w:rFonts w:ascii="Times New Roman" w:hAnsi="Times New Roman" w:cs="Times New Roman"/>
          <w:i w:val="0"/>
          <w:sz w:val="24"/>
        </w:rPr>
        <w:t>СЛАВЯНСКАЯ КОЛОНИЗАЦИЯ КРАЯ. ДИСКУССИЯ О ДРЕВНЕМ ВОРОНЕЖЕ</w:t>
      </w:r>
      <w:r w:rsidR="00BE254F">
        <w:rPr>
          <w:rFonts w:ascii="Times New Roman" w:hAnsi="Times New Roman" w:cs="Times New Roman"/>
          <w:i w:val="0"/>
          <w:sz w:val="24"/>
        </w:rPr>
        <w:t xml:space="preserve">» </w:t>
      </w:r>
    </w:p>
    <w:p w:rsidR="00BE254F" w:rsidRDefault="00BE254F" w:rsidP="00BE254F">
      <w:pPr>
        <w:ind w:right="-29" w:firstLine="426"/>
        <w:jc w:val="both"/>
        <w:rPr>
          <w:sz w:val="24"/>
        </w:rPr>
      </w:pPr>
      <w:r>
        <w:rPr>
          <w:b/>
          <w:i/>
          <w:sz w:val="24"/>
        </w:rPr>
        <w:t xml:space="preserve">Среднее Подонье в </w:t>
      </w:r>
      <w:r>
        <w:rPr>
          <w:b/>
          <w:i/>
          <w:sz w:val="24"/>
          <w:lang w:val="en-US"/>
        </w:rPr>
        <w:t>I</w:t>
      </w:r>
      <w:r>
        <w:rPr>
          <w:b/>
          <w:i/>
          <w:sz w:val="24"/>
        </w:rPr>
        <w:t xml:space="preserve"> тысячелетии до н.э. </w:t>
      </w:r>
      <w:r>
        <w:rPr>
          <w:sz w:val="24"/>
        </w:rPr>
        <w:t xml:space="preserve">Ираноязычный мир Среднего Подонья существовал до </w:t>
      </w:r>
      <w:r>
        <w:rPr>
          <w:sz w:val="24"/>
          <w:lang w:val="en-US"/>
        </w:rPr>
        <w:t>IV</w:t>
      </w:r>
      <w:r>
        <w:rPr>
          <w:sz w:val="24"/>
        </w:rPr>
        <w:t xml:space="preserve"> века н.э. Начиная с этого времени, через юг Восточно-Европейской равнины волнами проходят тюркоязычные племена. Они ненадолго задерживаются здесь и идут дальше в Европу, но постепенно разрушают ираноязычную общность. Первыми в </w:t>
      </w:r>
      <w:r>
        <w:rPr>
          <w:sz w:val="24"/>
          <w:lang w:val="en-US"/>
        </w:rPr>
        <w:t>IV</w:t>
      </w:r>
      <w:r>
        <w:rPr>
          <w:sz w:val="24"/>
        </w:rPr>
        <w:t xml:space="preserve"> веке были гунны. Разгромив сарматов и аланов, они двинулись дальше на запад. Население степей заметно поредело. В </w:t>
      </w:r>
      <w:r>
        <w:rPr>
          <w:sz w:val="24"/>
          <w:lang w:val="en-US"/>
        </w:rPr>
        <w:t>VI</w:t>
      </w:r>
      <w:r>
        <w:rPr>
          <w:sz w:val="24"/>
        </w:rPr>
        <w:t xml:space="preserve"> веке тем же путем проходят авары. Если гунны и авары довольно быстро прошли через донские степи на запад, то пришедшие им на смену древнеболгарские племена попытались здесь обосноваться всерьез и надолго. </w:t>
      </w:r>
    </w:p>
    <w:p w:rsidR="00BE254F" w:rsidRDefault="00BE254F" w:rsidP="00BE254F">
      <w:pPr>
        <w:ind w:right="-29" w:firstLine="426"/>
        <w:jc w:val="both"/>
        <w:rPr>
          <w:sz w:val="24"/>
        </w:rPr>
      </w:pPr>
      <w:r>
        <w:rPr>
          <w:sz w:val="24"/>
        </w:rPr>
        <w:t xml:space="preserve">В </w:t>
      </w:r>
      <w:r>
        <w:rPr>
          <w:sz w:val="24"/>
          <w:lang w:val="en-US"/>
        </w:rPr>
        <w:t>VII</w:t>
      </w:r>
      <w:r>
        <w:rPr>
          <w:sz w:val="24"/>
        </w:rPr>
        <w:t xml:space="preserve"> веке в Прикаспии набирает силу небольшое государство хазар, которое, вскоре подчинив себе все кочующие по юго-востоку Европы племена, превратилось в крупное государство - Хазарский каганат. В это время часть древнеболгарского населения уходит из донского бассейна на север к Волге, часть на Балканский полуостров, а часть остается кочевать в донских степях вместе с остатками аланского населения. Они подчиняются хазарам и составляют северо-западную окраину Хазарского каганата. У слияния Дона и Тихой Сосны строится мощная крепость, охраняющая границы Хазарского каганата. Ее остатки под названием Маяцкого городища, до сих пор находятся в Дивногорском заповеднике. В это время и появляются в наших краях первые славяне.</w:t>
      </w:r>
    </w:p>
    <w:p w:rsidR="00BE254F" w:rsidRDefault="00BE254F" w:rsidP="00BE254F">
      <w:pPr>
        <w:ind w:right="-29" w:firstLine="426"/>
        <w:jc w:val="both"/>
        <w:rPr>
          <w:sz w:val="24"/>
        </w:rPr>
      </w:pPr>
      <w:r>
        <w:rPr>
          <w:b/>
          <w:i/>
          <w:sz w:val="24"/>
        </w:rPr>
        <w:t xml:space="preserve">Древнеславянское население Воронежского края. </w:t>
      </w:r>
      <w:r>
        <w:rPr>
          <w:sz w:val="24"/>
        </w:rPr>
        <w:t>В конце</w:t>
      </w:r>
      <w:r w:rsidRPr="00466CC4">
        <w:rPr>
          <w:sz w:val="24"/>
        </w:rPr>
        <w:t xml:space="preserve"> </w:t>
      </w:r>
      <w:r>
        <w:rPr>
          <w:sz w:val="24"/>
          <w:lang w:val="en-US"/>
        </w:rPr>
        <w:t>VIII</w:t>
      </w:r>
      <w:r>
        <w:rPr>
          <w:sz w:val="24"/>
        </w:rPr>
        <w:t xml:space="preserve"> века на территорию будущего Воронежского края проникают первые славяне. Этот период совершенно не отражен в летописях и о славянских поселениях мы можем судить только на основании археологических раскопок. Они не дают абсолютно полной картины событий того времени, но позволяют сделать кое-какие выводы. </w:t>
      </w:r>
    </w:p>
    <w:p w:rsidR="00BE254F" w:rsidRDefault="00BE254F" w:rsidP="00BE254F">
      <w:pPr>
        <w:ind w:right="-29" w:firstLine="426"/>
        <w:jc w:val="both"/>
        <w:rPr>
          <w:sz w:val="24"/>
        </w:rPr>
      </w:pPr>
      <w:r>
        <w:rPr>
          <w:sz w:val="24"/>
        </w:rPr>
        <w:t xml:space="preserve">Славянские поселения пока удалось обнаружить только на берегах Воронежа и Дона. Они идут цепочкой от северных границ нашей области и до долины Тихой Сосны. По-видимому, по Тихой Сосне проходила граница славянских владений и Хазарского каганата, так как далее к югу мы уже находим только алано-болгарские поселения. Славянская колонизация края шла в двух направлениях: с запада из под Чернигова  сюда перемещались северяне, а с севера из окско-волжского междуречья вятичи. Эти два славянских племени имели схожие, но не совсем одинаковые обычаи. Во всяком случае, славянские могильники на Дону и на Воронеже не совсем однотипны. Это позволяет исследователям предположить, что на Дону находились поселения вятичей, а на Воронеже северян. </w:t>
      </w:r>
    </w:p>
    <w:p w:rsidR="00BE254F" w:rsidRDefault="00BE254F" w:rsidP="00BE254F">
      <w:pPr>
        <w:ind w:right="-29" w:firstLine="426"/>
        <w:jc w:val="both"/>
        <w:rPr>
          <w:sz w:val="24"/>
        </w:rPr>
      </w:pPr>
      <w:r>
        <w:rPr>
          <w:sz w:val="24"/>
        </w:rPr>
        <w:t xml:space="preserve">Все славянские поселения строились однотипно. Выбирался крутой берег реки в таком месте, где близко сходились два оврага. Между двумя оврагами выбирался мыс, с трех сторон ограниченный обрывами. На этом мысу и строили поселение. С четвертой стороны поселение обкапывали рвом и насыпали земляной вал.  Само поселение обносили деревянной стеной. Внутри поселения обычно находилось несколько десятков домов. Это </w:t>
      </w:r>
      <w:r>
        <w:rPr>
          <w:sz w:val="24"/>
        </w:rPr>
        <w:lastRenderedPageBreak/>
        <w:t>были полуземлянки с печью в дальнем от входа углу. Местное славянское население занималось земледелием, скотоводством и рыболовством. Судя по нескольким находкам кладов арабских серебряных монет и костей верблюдов, здесь процветала также и торговля с арабскими купцами. Арабские летописцы того времени называют Дон славянской рекой. По их сообщениям арабские купцы двигались в славянские земли со стороны Волги из Волжской Булгарии. На десятый день пути в районе Дона они входили в страну славян. Первым славянским городом на их пути был Вантит.  Далее дорога вела через леса и выходила к Куябу (Киеву). Обычно арабы сильно искажали славянские географические названия, поэтому понять какой именно город они называли Вантитом довольно тяжело, но очевидно, что он лежал где-то у слияния Дона и Воронежа. Возможно, что и само название Вантит, это сильно искаженное славянское слово «Воронеж». Академик Б.А. Рыбаков предполагает, что Вантитом было крупное славянское Михайловское городище, обнаруженное археологами в нескольких километрах севернее окраины современного Воронежа.</w:t>
      </w:r>
    </w:p>
    <w:p w:rsidR="00BE254F" w:rsidRDefault="00BE254F" w:rsidP="00BE254F">
      <w:pPr>
        <w:ind w:right="-29" w:firstLine="426"/>
        <w:jc w:val="both"/>
        <w:rPr>
          <w:sz w:val="24"/>
        </w:rPr>
      </w:pPr>
      <w:r>
        <w:rPr>
          <w:sz w:val="24"/>
        </w:rPr>
        <w:t xml:space="preserve">В </w:t>
      </w:r>
      <w:r>
        <w:rPr>
          <w:sz w:val="24"/>
          <w:lang w:val="en-US"/>
        </w:rPr>
        <w:t>X</w:t>
      </w:r>
      <w:r>
        <w:rPr>
          <w:sz w:val="24"/>
        </w:rPr>
        <w:t xml:space="preserve"> веке славянские поселения на Дону исчезают. Судя по тому, что в них не находят брошенных вещей и следов пожара, население оставило родные дома по собственной воле и, собрав все вещи, ушло на север. Это могло быть связано с появлением на Дону сначала печенегов, а затем - половцев. Эти  воинственные кочевники измотали славянское население постоянными набегами, и оно сочло за благо покинуть родные места. А на Воронеже, судя по всему, жизнь не прерывалась. Во всяком случае, несколько крепостей остались, как пограничные заставы Рязанского княжества. Воронежские городища, в отличие от донских, находились под защитой лесов, а кочевники предпочитали воевать только в степи. Интересно, что вместе со славянами ушла и часть алано-болгарского населения. Во всяком случае, в могильниках вблизи воронежских городищ  мы находим небольшое количество хазарской посуды и явно не славянских захоронений. </w:t>
      </w:r>
    </w:p>
    <w:p w:rsidR="00BE254F" w:rsidRDefault="00BE254F" w:rsidP="00BE254F">
      <w:pPr>
        <w:ind w:right="-29" w:firstLine="426"/>
        <w:jc w:val="both"/>
        <w:rPr>
          <w:sz w:val="24"/>
        </w:rPr>
      </w:pPr>
      <w:r>
        <w:rPr>
          <w:b/>
          <w:i/>
          <w:sz w:val="24"/>
        </w:rPr>
        <w:t xml:space="preserve">Первые летописные свидетельства о Воронеже. </w:t>
      </w:r>
      <w:r>
        <w:rPr>
          <w:sz w:val="24"/>
        </w:rPr>
        <w:t xml:space="preserve">Как уже отмечалось, в некоторых славянских поселениях на Воронеже жизнь продолжалась и после Х века, но нам об этом почти ничего не известно. Русские летописи ни словом не упоминают о нашем крае, а археологические раскопки дают очень мало материала. Наконец в </w:t>
      </w:r>
      <w:r>
        <w:rPr>
          <w:sz w:val="24"/>
          <w:lang w:val="en-US"/>
        </w:rPr>
        <w:t>XII</w:t>
      </w:r>
      <w:r>
        <w:rPr>
          <w:sz w:val="24"/>
        </w:rPr>
        <w:t xml:space="preserve"> веке в летописях впервые проскакивает слово «Воронеж». В это время Киевская Русь уже распалась на ряд независимых княжеств. Удельные князья постоянно вели между собой войны за города и земли. Во время одного из таких конфликтов и всплыло название Воронежа. К этому времени воронежские земли входили в состав рязанского княжества, являясь его юго-восточной окраиной.</w:t>
      </w:r>
    </w:p>
    <w:p w:rsidR="00BE254F" w:rsidRDefault="00BE254F" w:rsidP="00BE254F">
      <w:pPr>
        <w:ind w:right="-29" w:firstLine="284"/>
        <w:jc w:val="both"/>
        <w:rPr>
          <w:sz w:val="24"/>
        </w:rPr>
      </w:pPr>
      <w:r>
        <w:rPr>
          <w:sz w:val="24"/>
        </w:rPr>
        <w:t xml:space="preserve">В 1174 году был убит заговорщиками правитель Владимиро-Суздальского княжества Андрей Боголюбский. За опустевший престол тут же начали борьбу братья Боголюбского Михаил и Всеволод, а их противниками оказались племянники убитого князя Мстислав и Ярополк. В конце концов, престол достался  Всеволоду, а обиженные племянники подались в Рязанское княжество, где правил князь Глеб, женатый на их сестре. Глеб решил помочь изгнанным князьям и, собрав рать, пошел на Всеволода. Решающее сражение произошло 20 февраля 1177 года на реке Колокше. Рязанцы были разгромлены наголову, а их князья попали в плен. Бежать удалось одному Ярополку.  Князь Всеволод потребовал от рязанцев выдать ему Ярополка, как одного из зачинщиков конфликта, вот тут и появляется в летописи первое упоминание о Воронеже. Лаврентьевская летопись описывает это так: «А по Ярополка посла глаголя рязанцам: вы имете нашего ворога, али иду к вам. Рязанци же, здумаша, рекуще, князь наш и братья наши погыбли в чюжем князи, ехаши в Вороножь, яша его сами и приведоша его в Володимерь». В переводе на современный язык эта фраза означает, что рязанцы по требованию князя Всеволода сами арестовали Ярополка и выдали его во Владимир. Самой интересное для нас в этой фразе то, что нашли они его в Воронеже. Значит, город с таким названием в это время уже существовал. Однако другая летопись - Никоновская рассказывает этот эпизод более подробно: «В год 6685 (1177) Великий князь Всеволод послал в Рязань гонца, говоря рязанцам: «Выдайте мне врага моего князя Ярослава </w:t>
      </w:r>
      <w:r>
        <w:rPr>
          <w:sz w:val="24"/>
        </w:rPr>
        <w:lastRenderedPageBreak/>
        <w:t xml:space="preserve">Ростиславича…»  Рязанцы решали между собой и сказали в ответ: «Мы пойдем в Воронож и возьмем его». Ибо отбежал князь Ярослав Ростиславич в Воронож и там переходил из града в град в великой печали и скорби…»  Судя по Никоновской летописи, речь идет не о городе, а о реке Воронеж, вдоль которой двигался Ярополк, «переходя из града в град». </w:t>
      </w:r>
    </w:p>
    <w:p w:rsidR="00BE254F" w:rsidRDefault="00BE254F" w:rsidP="00BE254F">
      <w:pPr>
        <w:ind w:right="-29" w:firstLine="284"/>
        <w:jc w:val="both"/>
        <w:rPr>
          <w:sz w:val="24"/>
        </w:rPr>
      </w:pPr>
      <w:r>
        <w:rPr>
          <w:b/>
          <w:i/>
          <w:sz w:val="24"/>
        </w:rPr>
        <w:t xml:space="preserve">Дискуссия о древнем Воронеже. </w:t>
      </w:r>
      <w:r>
        <w:rPr>
          <w:sz w:val="24"/>
        </w:rPr>
        <w:t xml:space="preserve">Так существовал ли город Воронеж в летописное время или нет? Споры об этом уже много лет ведут местные историки и краеведы. Как уже отмечалось, на реке Воронеж еще с </w:t>
      </w:r>
      <w:r>
        <w:rPr>
          <w:sz w:val="24"/>
          <w:lang w:val="en-US"/>
        </w:rPr>
        <w:t>VIII </w:t>
      </w:r>
      <w:r w:rsidRPr="00466CC4">
        <w:rPr>
          <w:sz w:val="24"/>
        </w:rPr>
        <w:t xml:space="preserve"> </w:t>
      </w:r>
      <w:r>
        <w:rPr>
          <w:sz w:val="24"/>
        </w:rPr>
        <w:t xml:space="preserve">века существовала густая сеть славянских поселений. Не исключено, что одно из них называлось Воронеж, но находилось ли оно на том месте, где стоит современный город Воронеж или за сотню километров от него мы не знаем. Известный воронежский историк В.П. Загоровский предполагал, что летописный Воронеж находился гораздо выше по течению реки. С его точки зрения остатками древнего Воронежа является крупное Романово городище, расположенное чуть южнее Липецка. Другой известный  воронежский краевед А.М. Аббасов считает, что Воронеж существовал уже в </w:t>
      </w:r>
      <w:r>
        <w:rPr>
          <w:sz w:val="24"/>
          <w:lang w:val="en-US"/>
        </w:rPr>
        <w:t>XII</w:t>
      </w:r>
      <w:r>
        <w:rPr>
          <w:sz w:val="24"/>
        </w:rPr>
        <w:t xml:space="preserve"> веке на нынешнем месте. Кто из них прав? На этот вопрос могут ответить только дополнительные археологические раскопки, а возможно это так навсегда и останется вечной тайной воронежской истории.</w:t>
      </w:r>
    </w:p>
    <w:p w:rsidR="00BE254F" w:rsidRDefault="00AB70DE" w:rsidP="00AB70DE">
      <w:pPr>
        <w:pStyle w:val="2"/>
        <w:jc w:val="center"/>
        <w:rPr>
          <w:b w:val="0"/>
          <w:i w:val="0"/>
          <w:sz w:val="24"/>
        </w:rPr>
      </w:pPr>
      <w:r>
        <w:rPr>
          <w:rFonts w:ascii="Times New Roman" w:hAnsi="Times New Roman" w:cs="Times New Roman"/>
          <w:i w:val="0"/>
          <w:sz w:val="24"/>
        </w:rPr>
        <w:t xml:space="preserve">Лекция 8 </w:t>
      </w:r>
      <w:r w:rsidR="00BE254F" w:rsidRPr="005913BF">
        <w:rPr>
          <w:rFonts w:ascii="Times New Roman" w:hAnsi="Times New Roman" w:cs="Times New Roman"/>
          <w:i w:val="0"/>
          <w:sz w:val="24"/>
        </w:rPr>
        <w:t xml:space="preserve"> </w:t>
      </w:r>
      <w:r w:rsidR="00BE254F">
        <w:rPr>
          <w:rFonts w:ascii="Times New Roman" w:hAnsi="Times New Roman" w:cs="Times New Roman"/>
          <w:i w:val="0"/>
          <w:sz w:val="24"/>
        </w:rPr>
        <w:t>«</w:t>
      </w:r>
      <w:r w:rsidR="00BE254F" w:rsidRPr="005913BF">
        <w:rPr>
          <w:rFonts w:ascii="Times New Roman" w:hAnsi="Times New Roman" w:cs="Times New Roman"/>
          <w:i w:val="0"/>
          <w:sz w:val="24"/>
        </w:rPr>
        <w:t>ТАТАРО-МОНГОЛЬСКОЕ НАШЕСТВИЕ.  ДИКОЕ ПОЛЕ</w:t>
      </w:r>
      <w:r w:rsidR="00BE254F">
        <w:rPr>
          <w:rFonts w:ascii="Times New Roman" w:hAnsi="Times New Roman" w:cs="Times New Roman"/>
          <w:i w:val="0"/>
          <w:sz w:val="24"/>
        </w:rPr>
        <w:t>»</w:t>
      </w:r>
      <w:r w:rsidR="00BE254F" w:rsidRPr="005913BF">
        <w:rPr>
          <w:rFonts w:ascii="Times New Roman" w:hAnsi="Times New Roman" w:cs="Times New Roman"/>
          <w:i w:val="0"/>
          <w:sz w:val="24"/>
        </w:rPr>
        <w:t>.</w:t>
      </w:r>
      <w:r w:rsidR="00BE254F">
        <w:rPr>
          <w:rFonts w:ascii="Times New Roman" w:hAnsi="Times New Roman" w:cs="Times New Roman"/>
          <w:i w:val="0"/>
          <w:sz w:val="24"/>
        </w:rPr>
        <w:t xml:space="preserve"> </w:t>
      </w:r>
    </w:p>
    <w:p w:rsidR="00BE254F" w:rsidRDefault="00BE254F" w:rsidP="00BE254F">
      <w:pPr>
        <w:ind w:right="-29" w:firstLine="284"/>
        <w:jc w:val="both"/>
        <w:rPr>
          <w:sz w:val="24"/>
        </w:rPr>
      </w:pPr>
      <w:r>
        <w:rPr>
          <w:b/>
          <w:i/>
          <w:sz w:val="24"/>
        </w:rPr>
        <w:t>Разорение славянских поселений на Воронеже Батыем.</w:t>
      </w:r>
      <w:r>
        <w:rPr>
          <w:sz w:val="24"/>
        </w:rPr>
        <w:t xml:space="preserve"> После первого упоминания о Воронеже летопись на 50 лет забывает о существовании такой реки или города. Вновь Воронеж упоминается только через 50 лет в 1237 году в связи с нападением татаро-монголов на Русь. Никоновская летопись сообщает, что хан Батый подошел к  границам Руси у реки Воронеж и послал послов к рязанским князьям, требуя дани. Князья же «начали собирать силы и выехали против татар в Воронеж, желая там сотворить с ними брань». Битва окончилась полным разгромом рязанского войска. После этого татарская конница облавой прошла по всему рязанскому княжеству, уничтожая все на своем пути. С этого времени жизнь в славянских поселениях на Воронеже постепенно прекращается. На 300 лет наш край становится «Диким полем», где лишь изредка проходят татарские кочевья.</w:t>
      </w:r>
    </w:p>
    <w:p w:rsidR="00BE254F" w:rsidRDefault="00BE254F" w:rsidP="00BE254F">
      <w:pPr>
        <w:ind w:right="-29" w:firstLine="426"/>
        <w:jc w:val="both"/>
        <w:rPr>
          <w:sz w:val="24"/>
        </w:rPr>
      </w:pPr>
      <w:r>
        <w:rPr>
          <w:sz w:val="24"/>
        </w:rPr>
        <w:t>Краеведы, изучающие документы того времени, обращают внимание на один интересный факт. Рассказывая о начале Бытыева нашествия, Никоновская летопись указывает, что татары, придя к границам Рязанского княжества, «сташа первое станом по Онозе, и взяша ю и пожгоша.»  В переводе на русский это означает, что сначала татары подошли к какому-то городу Оноза и сожгли его. Такой город историкам не известен.  Однако им известны записки венгерского монаха Юлиана. Он побывал на Руси дважды в 1235 – 1238 годах. Описывая нападение татар на Русь Юлиан сообщает, что татары разделились на три части, причем «третья часть остановилась против реки Дона близ замка Оргенхузин, тоже княжества русских». Замок он помещает у слияния Дона и Воронежа. Это означает, что именно в том месте, где сливаются Воронеж и Дон, то есть примерно на территории нынешнего города Воронежа в то время существовал город (или замок), которые русские летописи называют Онуза или Оноза, а венгерский монах – Оргенхузин. Если это так, то жизнь на Воронеже после татарского нашествия прерывается, ибо выражение летописца «взяша ю и пожгоша» никаких сомнений о судьбе города, находившегося на месте нынешнего Воронежа не вызывает.</w:t>
      </w:r>
    </w:p>
    <w:p w:rsidR="00BE254F" w:rsidRDefault="00BE254F" w:rsidP="00BE254F">
      <w:pPr>
        <w:ind w:right="-29" w:firstLine="426"/>
        <w:jc w:val="both"/>
        <w:rPr>
          <w:sz w:val="24"/>
        </w:rPr>
      </w:pPr>
      <w:r>
        <w:rPr>
          <w:b/>
          <w:i/>
          <w:sz w:val="24"/>
        </w:rPr>
        <w:t xml:space="preserve">Червленый Яр. </w:t>
      </w:r>
      <w:r>
        <w:rPr>
          <w:sz w:val="24"/>
        </w:rPr>
        <w:t xml:space="preserve">В 1242 году монгольское войско возвратилось из европейского похода к берегам Волги. С этого времени  на территории Восточно-Европейской равнины начинает формироваться огромное феодальное государство – Золотая Орда. В ставку Батыя были вызваны все вожди покоренных народов. Был среди них и великий русский князь Ярослав. Он получил от хана ярлык на княжение, признав таким образом вассальную зависимость от татар. В </w:t>
      </w:r>
      <w:r>
        <w:rPr>
          <w:sz w:val="24"/>
          <w:lang w:val="en-US"/>
        </w:rPr>
        <w:t>XIII</w:t>
      </w:r>
      <w:r w:rsidRPr="00466CC4">
        <w:rPr>
          <w:sz w:val="24"/>
        </w:rPr>
        <w:t xml:space="preserve"> – </w:t>
      </w:r>
      <w:r>
        <w:rPr>
          <w:sz w:val="24"/>
          <w:lang w:val="en-US"/>
        </w:rPr>
        <w:t>XIV</w:t>
      </w:r>
      <w:r>
        <w:rPr>
          <w:sz w:val="24"/>
        </w:rPr>
        <w:t xml:space="preserve"> веках татары еще рассматривали покоренные земли как источник дани и старались не причинять им вреда, если дань поступала регулярно. При таких условиях население разоренных территорий довольно быстро восстанавливалось, поэтому полного запустения Воронежского края не было. В это время в грамотах московских митрополитов </w:t>
      </w:r>
      <w:r>
        <w:rPr>
          <w:sz w:val="24"/>
        </w:rPr>
        <w:lastRenderedPageBreak/>
        <w:t xml:space="preserve">всплывает новый географический термин – «Червленый Яр». Где он находился не совсем понятно, но известно, что, где-то на границе Рязанского княжества и собственно татарских кочевий.  В послании митрополита за 1345 год сказано: «Благословение Феогноста митрополита Всея Руси к детям моим,  к баскакам, и к сотникам, и к игуменам, и к попам, и ко всем крестьянам Червленого Яру, и ко всем городам по Велику Ворону…» Итак, судя по посланию, это была область лежащая у реки Великой Вороны, причем густо населенная, ибо в ней были и попы, и игумены (а значит были и монастыри), и города и крестьяне. К сожалению, нам сейчас не известно, какую именно реку в то время именовали Великой Вороной, но из крупных рек со схожими названиями, лежащих на границах рязанского княжества, подходят только две: Воронеж и Ворона. Обе они текут в пределах нашего края: Воронеж - на западе, а Ворона – на востоке. Значит, где-то здесь и располагался  Червленый Яр. Во всяком случае, археологические раскопки в черте современного Воронежа показали, что славяне там жили до начала </w:t>
      </w:r>
      <w:r>
        <w:rPr>
          <w:sz w:val="24"/>
          <w:lang w:val="en-US"/>
        </w:rPr>
        <w:t>XIV</w:t>
      </w:r>
      <w:r>
        <w:rPr>
          <w:sz w:val="24"/>
        </w:rPr>
        <w:t xml:space="preserve"> века, то есть и после батыева нашествия.</w:t>
      </w:r>
    </w:p>
    <w:p w:rsidR="00BE254F" w:rsidRDefault="00BE254F" w:rsidP="00BE254F">
      <w:pPr>
        <w:ind w:right="-29" w:firstLine="426"/>
        <w:jc w:val="both"/>
        <w:rPr>
          <w:sz w:val="24"/>
        </w:rPr>
      </w:pPr>
      <w:r>
        <w:rPr>
          <w:b/>
          <w:i/>
          <w:sz w:val="24"/>
        </w:rPr>
        <w:t xml:space="preserve">Дикое поле. </w:t>
      </w:r>
      <w:r>
        <w:rPr>
          <w:sz w:val="24"/>
        </w:rPr>
        <w:t xml:space="preserve">В </w:t>
      </w:r>
      <w:r>
        <w:rPr>
          <w:sz w:val="24"/>
          <w:lang w:val="en-US"/>
        </w:rPr>
        <w:t>XIV</w:t>
      </w:r>
      <w:r>
        <w:rPr>
          <w:sz w:val="24"/>
        </w:rPr>
        <w:t xml:space="preserve"> веке центральная власть в Золотой Орде постепенно ослабевала, Борьба за трон приводила к частой смене правящих ханов, а авторитет их постоянно падал. Отдельные роды и орды уже не подчинялись никакой власти и относились к Руси как к объекту грабежа. Если после первого татаро-монгольского нашествия в нашем крае еще сохранилось какое-то население, то постоянные набеги татар на Русь в </w:t>
      </w:r>
      <w:r>
        <w:rPr>
          <w:sz w:val="24"/>
          <w:lang w:val="en-US"/>
        </w:rPr>
        <w:t>XIV</w:t>
      </w:r>
      <w:r>
        <w:rPr>
          <w:sz w:val="24"/>
        </w:rPr>
        <w:t xml:space="preserve"> -</w:t>
      </w:r>
      <w:r w:rsidRPr="00466CC4">
        <w:rPr>
          <w:sz w:val="24"/>
        </w:rPr>
        <w:t xml:space="preserve"> </w:t>
      </w:r>
      <w:r>
        <w:rPr>
          <w:sz w:val="24"/>
          <w:lang w:val="en-US"/>
        </w:rPr>
        <w:t>XV</w:t>
      </w:r>
      <w:r>
        <w:rPr>
          <w:sz w:val="24"/>
        </w:rPr>
        <w:t xml:space="preserve"> веках окончательно опустошили край. </w:t>
      </w:r>
    </w:p>
    <w:p w:rsidR="00BE254F" w:rsidRDefault="00BE254F" w:rsidP="00BE254F">
      <w:pPr>
        <w:ind w:right="-29" w:firstLine="426"/>
        <w:jc w:val="both"/>
        <w:rPr>
          <w:sz w:val="24"/>
        </w:rPr>
      </w:pPr>
      <w:r>
        <w:rPr>
          <w:sz w:val="24"/>
        </w:rPr>
        <w:t>Летом 1380 года русская летопись еще раз вспоминает про Воронеж. В это время отношения между Московским княжеством и Золотой Ордой обостряются до предела. Власть в Орде захватывает темник Мамай. Согласно летописям именно у слияния Дона и Воронежа он собирает огромное войско, чтобы идти на Москву. Московский князь Дмитрий Донской со своими войсками идет ему навстречу. В сентябре произошло знаменитая Куликовская битва. Татары потерпели полное поражение. С этого времени власть татарских ханов над Русью постепенно ослабевает.  Однако, район среднего Подонья  подвергся в это время полному опустошению. Именно после нашествия Мамая  всякие признаки жизни в нашем крае исчезают.</w:t>
      </w:r>
    </w:p>
    <w:p w:rsidR="00BE254F" w:rsidRDefault="00BE254F" w:rsidP="00BE254F">
      <w:pPr>
        <w:ind w:right="-29" w:firstLine="426"/>
        <w:jc w:val="both"/>
        <w:rPr>
          <w:sz w:val="24"/>
        </w:rPr>
      </w:pPr>
      <w:r>
        <w:rPr>
          <w:sz w:val="24"/>
        </w:rPr>
        <w:t>Край постепенно пришел в полное запустение. Проплывавший по Дону в 1389 году монах Игнатий Смолянин оставил нам картину полного одичания территории: «Было же это путешествие печально и уныло, была всюду пустыня, не видно было там ничего: ни града, ни села; если и были в древности грады красивые и выдававшиеся по красоте селения, теперь только пусто все и не населено. Нигде не было видно людей, только пустыня великая, и зверей множество…»</w:t>
      </w:r>
    </w:p>
    <w:p w:rsidR="00BE254F" w:rsidRDefault="00BE254F" w:rsidP="00BE254F">
      <w:pPr>
        <w:ind w:right="-29" w:firstLine="426"/>
        <w:jc w:val="both"/>
        <w:rPr>
          <w:sz w:val="24"/>
        </w:rPr>
      </w:pPr>
      <w:r>
        <w:rPr>
          <w:sz w:val="24"/>
        </w:rPr>
        <w:t>Этот период в истории нашего края принято называть «Диким полем». Русское население покинуло край, но не забывало о нем. Периодически жители рязанских земель приходили сюда для сбора дикого меда или рыбной ловли. Тот же Игнатий Смолянин описывает приезд елецкого князя к устью Воронежа для встречи с московским митрополитом, проплывавшим по Дону в Константинополь, но постоянных поселений здесь в это время не было.</w:t>
      </w:r>
    </w:p>
    <w:p w:rsidR="00BE254F" w:rsidRDefault="00BE254F" w:rsidP="00BE254F">
      <w:pPr>
        <w:ind w:right="-29" w:firstLine="426"/>
        <w:jc w:val="both"/>
        <w:rPr>
          <w:sz w:val="24"/>
        </w:rPr>
      </w:pPr>
      <w:r>
        <w:rPr>
          <w:sz w:val="24"/>
        </w:rPr>
        <w:t xml:space="preserve">В </w:t>
      </w:r>
      <w:r>
        <w:rPr>
          <w:sz w:val="24"/>
          <w:lang w:val="en-US"/>
        </w:rPr>
        <w:t>XV</w:t>
      </w:r>
      <w:r>
        <w:rPr>
          <w:sz w:val="24"/>
        </w:rPr>
        <w:t xml:space="preserve"> веке Золотая Орда окончательно распадается на ряд татарских государств: Казанское ханство, Астраханское ханство, Крымское ханство, Ногайскую орду и Большую орду.  Дикое поле оказалось во владениях так называемой Большой Орды. Это образование просуществовало недолго, и было в 1502 году разгромлено Крымским ханством. </w:t>
      </w:r>
      <w:r>
        <w:rPr>
          <w:rFonts w:eastAsia="MS Mincho"/>
          <w:sz w:val="24"/>
        </w:rPr>
        <w:t xml:space="preserve">В </w:t>
      </w:r>
      <w:r>
        <w:rPr>
          <w:rFonts w:eastAsia="MS Mincho"/>
          <w:sz w:val="24"/>
          <w:lang w:val="en-US"/>
        </w:rPr>
        <w:t>XVI</w:t>
      </w:r>
      <w:r>
        <w:rPr>
          <w:rFonts w:eastAsia="MS Mincho"/>
          <w:sz w:val="24"/>
        </w:rPr>
        <w:t xml:space="preserve"> веке уникальность географического положения Дикого поля определялась тем, что она находилась на границе христианского и мусульманского мира (по терминологии Л.Н. Гумилева двух «суперэтносов»), оседлого и кочевого способа ведения хозяйства. Это была территория, где определенные опасности существовали, как для северных земледельцев (русских), так и для южных степняков (татар). Земли от северного Причерноморья и до границ Рязанского княжества оказались как бы ничейными. </w:t>
      </w:r>
    </w:p>
    <w:p w:rsidR="00BE254F" w:rsidRDefault="00BE254F" w:rsidP="00BE254F">
      <w:pPr>
        <w:ind w:right="-29" w:firstLine="426"/>
        <w:jc w:val="both"/>
        <w:rPr>
          <w:rFonts w:eastAsia="MS Mincho"/>
          <w:sz w:val="24"/>
        </w:rPr>
      </w:pPr>
      <w:r w:rsidRPr="00466CC4">
        <w:rPr>
          <w:rFonts w:eastAsia="MS Mincho"/>
          <w:b/>
          <w:i/>
          <w:sz w:val="24"/>
        </w:rPr>
        <w:t xml:space="preserve">Русско-крымское противостояние. </w:t>
      </w:r>
      <w:r>
        <w:rPr>
          <w:rFonts w:eastAsia="MS Mincho"/>
          <w:sz w:val="24"/>
          <w:lang w:val="en-US"/>
        </w:rPr>
        <w:t>XVI</w:t>
      </w:r>
      <w:r w:rsidRPr="00466CC4">
        <w:rPr>
          <w:rFonts w:eastAsia="MS Mincho"/>
          <w:sz w:val="24"/>
        </w:rPr>
        <w:t xml:space="preserve"> - </w:t>
      </w:r>
      <w:r>
        <w:rPr>
          <w:rFonts w:eastAsia="MS Mincho"/>
          <w:sz w:val="24"/>
          <w:lang w:val="en-US"/>
        </w:rPr>
        <w:t>XVII</w:t>
      </w:r>
      <w:r>
        <w:rPr>
          <w:rFonts w:eastAsia="MS Mincho"/>
          <w:sz w:val="24"/>
        </w:rPr>
        <w:t xml:space="preserve"> века ознаменовались борьбой России и Крыма за Дикое поле. Первоначально инициативой завладело Крымское ханство. В течении </w:t>
      </w:r>
      <w:r>
        <w:rPr>
          <w:rFonts w:eastAsia="MS Mincho"/>
          <w:sz w:val="24"/>
          <w:lang w:val="en-US"/>
        </w:rPr>
        <w:lastRenderedPageBreak/>
        <w:t>XVI</w:t>
      </w:r>
      <w:r w:rsidRPr="00466CC4">
        <w:rPr>
          <w:rFonts w:eastAsia="MS Mincho"/>
          <w:sz w:val="24"/>
        </w:rPr>
        <w:t xml:space="preserve"> </w:t>
      </w:r>
      <w:r>
        <w:rPr>
          <w:rFonts w:eastAsia="MS Mincho"/>
          <w:sz w:val="24"/>
        </w:rPr>
        <w:t>оно неоднократно нападало на Русь. Пять раз это были крупные военные экспедиции, возглавляемые лично ханом, но чаще всего это были обычные грабительские набеги на южные окраины России.</w:t>
      </w:r>
    </w:p>
    <w:p w:rsidR="00BE254F" w:rsidRDefault="00BE254F" w:rsidP="00BE254F">
      <w:pPr>
        <w:ind w:right="-29" w:firstLine="426"/>
        <w:jc w:val="both"/>
        <w:rPr>
          <w:rFonts w:eastAsia="MS Mincho"/>
          <w:sz w:val="24"/>
        </w:rPr>
      </w:pPr>
      <w:r>
        <w:rPr>
          <w:rFonts w:eastAsia="MS Mincho"/>
          <w:sz w:val="24"/>
        </w:rPr>
        <w:t xml:space="preserve">Для защиты от татарских вторжений русское правительство на все лето выставляло на Оке стражу. Это были полки дворянской конницы, которые должны были защищать Москву с юга. Оборона лежащих южнее территорий обычно не предусматривалась. </w:t>
      </w:r>
    </w:p>
    <w:p w:rsidR="00BE254F" w:rsidRDefault="00BE254F" w:rsidP="00BE254F">
      <w:pPr>
        <w:ind w:right="-29" w:firstLine="426"/>
        <w:jc w:val="both"/>
        <w:rPr>
          <w:rFonts w:eastAsia="MS Mincho"/>
          <w:sz w:val="24"/>
        </w:rPr>
      </w:pPr>
      <w:r>
        <w:rPr>
          <w:rFonts w:eastAsia="MS Mincho"/>
          <w:sz w:val="24"/>
        </w:rPr>
        <w:t xml:space="preserve">Резкий перелом в политике Москвы по отношению к Дикому Полю произошел в первые годы царствования Ивана Грозного. В 50 – 60 годы </w:t>
      </w:r>
      <w:r>
        <w:rPr>
          <w:rFonts w:eastAsia="MS Mincho"/>
          <w:sz w:val="24"/>
          <w:lang w:val="en-US"/>
        </w:rPr>
        <w:t>XVI</w:t>
      </w:r>
      <w:r w:rsidRPr="00466CC4">
        <w:rPr>
          <w:rFonts w:eastAsia="MS Mincho"/>
          <w:sz w:val="24"/>
        </w:rPr>
        <w:t xml:space="preserve"> </w:t>
      </w:r>
      <w:r>
        <w:rPr>
          <w:rFonts w:eastAsia="MS Mincho"/>
          <w:sz w:val="24"/>
        </w:rPr>
        <w:t>века русское правительство переходит от оборонительной тактики к наступательной. В 1552 году русские войска штурмом берут Казань и присоединяют территорию Казанского ханства к России. Через четыре года, в 1556 году под натиском русских войск сдается Астрахань. Единственным осколком Золотой Орды остается Крымское ханство. Вдоль южной границы России строятся деревянные крепости, а сторожевые отряды выезжают в степь для наблюдения за передвижениями татар. Правительство Ивана Грозного стремится перенести борьбу с русских рубежей на крымские.  В 1556 году войска князя Д.И. Вишневецкого громят крымские крепости Ислам-Кермень и Очаков в низовьях Днепра, а в 1558 году блокируют  Крымский перешеек. В следующем 1559 году воевода Д.Ф. Адашев высаживается на западном побережье Крымского полуострова и, по сообщениям летописи, «повоевал и поимал многие улусы». В самом Крыму началась паника. Многие татары бежали в горы.  Однако, как потом выяснилось, это были временные успехи.  Вскоре основное направление внешней политики России переносится на западные границы, где начинается Ливонская война. В 60-ые годы крупные военные операции на юге России прекращаются. В это время Иван Грозный не желая вести войну на два фронта пытается заключить с Крымским ханом Девлет-Гиреем мир.  Татары восприняли политику Москвы как проявление слабости. Набеги на южные окраины России опять возобновляются. Во время одного из таких нападений в 1571 году хану Девлет-Гирею даже удалось захватить и сжечь Москву. Ответом  Москвы на это стало строительство новых крепостей на южных рубежах России и организация общероссийской сторожевой службы.</w:t>
      </w:r>
    </w:p>
    <w:p w:rsidR="00BE254F" w:rsidRDefault="00BE254F" w:rsidP="00BE254F">
      <w:pPr>
        <w:ind w:right="-29" w:firstLine="426"/>
        <w:jc w:val="both"/>
        <w:rPr>
          <w:rFonts w:eastAsia="MS Mincho"/>
          <w:sz w:val="24"/>
        </w:rPr>
      </w:pPr>
      <w:r>
        <w:rPr>
          <w:rFonts w:eastAsia="MS Mincho"/>
          <w:b/>
          <w:i/>
          <w:sz w:val="24"/>
        </w:rPr>
        <w:t xml:space="preserve">Сторожевая служба. </w:t>
      </w:r>
      <w:r>
        <w:rPr>
          <w:rFonts w:eastAsia="MS Mincho"/>
          <w:sz w:val="24"/>
        </w:rPr>
        <w:t>Основой военной тактики татар была внезапность. Они стремительно нападали на русские города из глубины Дикого Поля и так же быстро исчезали. От прямых столкновений с регулярными русскими войсками они, как правило, уклонялись. Для эффективной борьбы с татарскими нападениями  надо было лишить их внезапности. Для этого с 1571 года в Диком Поле организуется регулярная сторожевая служба. На современном языке мы бы назвали эту службу пограничниками.  Суть сторожевой службы сводилась к наблюдению за перемещением татар и раннему оповещению русских воевод о возможности и направлении татарского набега.</w:t>
      </w:r>
    </w:p>
    <w:p w:rsidR="00BE254F" w:rsidRDefault="00BE254F" w:rsidP="00BE254F">
      <w:pPr>
        <w:ind w:right="-29" w:firstLine="426"/>
        <w:jc w:val="both"/>
        <w:rPr>
          <w:sz w:val="24"/>
        </w:rPr>
      </w:pPr>
      <w:r>
        <w:rPr>
          <w:rFonts w:eastAsia="MS Mincho"/>
          <w:sz w:val="24"/>
        </w:rPr>
        <w:t xml:space="preserve">Для этих целей с ранней весны и до поздней осени в Диком Поле находились сторожевые посты или по выражению летописи – «сторожа». Это были небольшие отряды по 60 – 100 человек. Начальника отряда называли «стоялый голова». Отряды базировались на строго определенном месте. Каждые две недели небольшие группы по 6 – 10 человек уходили в степь на разведку. Эти маленькие отряды называли «станицами». Они должны были заметить скопления татар и определить примерное направление их движения. После этого посылался вестовой  с донесением к стоялому голове. Тот отправлял гонца к ближайшей русской крепости, а уже оттуда сообщение шло в Москву. В пределах нынешней Воронежской области возникла два таких сторожевых поста. Один находился у «Богатого Затона» (сейчас на этом месте расположен город Лиски), а второй в – «Тилеорманском лесу» (вблизи нынешнего Борисоглебска). </w:t>
      </w:r>
    </w:p>
    <w:p w:rsidR="00BE254F" w:rsidRDefault="00BE254F" w:rsidP="00BE254F">
      <w:pPr>
        <w:ind w:right="-29" w:firstLine="426"/>
        <w:jc w:val="both"/>
        <w:rPr>
          <w:sz w:val="24"/>
        </w:rPr>
      </w:pPr>
      <w:r>
        <w:rPr>
          <w:sz w:val="24"/>
        </w:rPr>
        <w:t xml:space="preserve">Обычно татары нападали на Русь одними теми же путями. Их называли полевыми дорогами или «сакмами».  Когда многотысячные татарские орды шли грабить Русь, то после прохода в степи их конницы оставалась широкая полоса вытоптанной земли, выбитая копытами лошадей. Это и называли сакмой. Всего было четыре постоянных татарских сакмы: Муравская и Изюмская сакмы проходили через Белгородскую область, а </w:t>
      </w:r>
      <w:r>
        <w:rPr>
          <w:sz w:val="24"/>
        </w:rPr>
        <w:lastRenderedPageBreak/>
        <w:t xml:space="preserve">Кальмиусская и Ногайская через Воронежскую. Кальмиусская сакма шла по правобережью Дона. Именно ее и охранял сторожевой пост у Богатого Затона. Ногайская сакма  вела из бассейна Волги, через Битюг к междуречью Цны и Оки. За ней наблюдал сторожевой отряд из Тилеорманского леса. Организация постоянных сторож означала фактическое включение северной части Воронежского края в состав России. </w:t>
      </w:r>
    </w:p>
    <w:p w:rsidR="00BE254F" w:rsidRPr="00EC77E0" w:rsidRDefault="00EC77E0" w:rsidP="00EC77E0">
      <w:pPr>
        <w:pStyle w:val="2"/>
        <w:jc w:val="center"/>
        <w:rPr>
          <w:b w:val="0"/>
          <w:sz w:val="24"/>
        </w:rPr>
      </w:pPr>
      <w:r>
        <w:rPr>
          <w:rFonts w:ascii="Times New Roman" w:hAnsi="Times New Roman" w:cs="Times New Roman"/>
          <w:i w:val="0"/>
          <w:sz w:val="24"/>
        </w:rPr>
        <w:t>Лекция 9</w:t>
      </w:r>
      <w:r w:rsidR="00BE254F">
        <w:rPr>
          <w:rFonts w:ascii="Times New Roman" w:hAnsi="Times New Roman" w:cs="Times New Roman"/>
          <w:i w:val="0"/>
          <w:sz w:val="24"/>
        </w:rPr>
        <w:t xml:space="preserve"> «</w:t>
      </w:r>
      <w:r w:rsidR="00BE254F" w:rsidRPr="00767D96">
        <w:rPr>
          <w:rFonts w:ascii="Times New Roman" w:hAnsi="Times New Roman" w:cs="Times New Roman"/>
          <w:i w:val="0"/>
          <w:sz w:val="24"/>
        </w:rPr>
        <w:t>ОСНОВАНИЕ ВОРОНЕЖА</w:t>
      </w:r>
      <w:r w:rsidR="00BE254F">
        <w:rPr>
          <w:rFonts w:ascii="Times New Roman" w:hAnsi="Times New Roman" w:cs="Times New Roman"/>
          <w:i w:val="0"/>
          <w:sz w:val="24"/>
        </w:rPr>
        <w:t>»</w:t>
      </w:r>
    </w:p>
    <w:p w:rsidR="00BE254F" w:rsidRDefault="00BE254F" w:rsidP="00BE254F">
      <w:pPr>
        <w:ind w:right="-29" w:firstLine="426"/>
        <w:jc w:val="both"/>
        <w:rPr>
          <w:sz w:val="24"/>
        </w:rPr>
      </w:pPr>
      <w:r w:rsidRPr="00EC77E0">
        <w:rPr>
          <w:b/>
          <w:i/>
          <w:sz w:val="24"/>
        </w:rPr>
        <w:t>Общая характеристика ситуации, сложившейся на южных границах</w:t>
      </w:r>
      <w:r>
        <w:rPr>
          <w:b/>
          <w:i/>
          <w:sz w:val="24"/>
        </w:rPr>
        <w:t xml:space="preserve"> России в конце</w:t>
      </w:r>
      <w:r w:rsidRPr="00466CC4">
        <w:rPr>
          <w:b/>
          <w:i/>
          <w:sz w:val="24"/>
        </w:rPr>
        <w:t xml:space="preserve"> </w:t>
      </w:r>
      <w:r>
        <w:rPr>
          <w:b/>
          <w:i/>
          <w:sz w:val="24"/>
          <w:lang w:val="en-US"/>
        </w:rPr>
        <w:t>XVI</w:t>
      </w:r>
      <w:r>
        <w:rPr>
          <w:b/>
          <w:i/>
          <w:sz w:val="24"/>
        </w:rPr>
        <w:t xml:space="preserve"> века. </w:t>
      </w:r>
      <w:r>
        <w:rPr>
          <w:sz w:val="24"/>
        </w:rPr>
        <w:t>После смерти Ивана Грозного царем стал его сын Федор. Это был болезненный слабоумный человек</w:t>
      </w:r>
      <w:r w:rsidRPr="00466CC4">
        <w:rPr>
          <w:b/>
          <w:i/>
          <w:sz w:val="24"/>
        </w:rPr>
        <w:t xml:space="preserve"> </w:t>
      </w:r>
      <w:r w:rsidRPr="00466CC4">
        <w:rPr>
          <w:sz w:val="24"/>
        </w:rPr>
        <w:t xml:space="preserve">и </w:t>
      </w:r>
      <w:r>
        <w:rPr>
          <w:sz w:val="24"/>
        </w:rPr>
        <w:t>всю власть сосредоточил в своих руках  царский шурин Борис Годунов - энергичный и умный правитель. Россия вновь возобновляет активную политику на своих южных рубежах. Правда эта активность теперь была связана не только с татарами. В 1569 году Польша и Литва подписали так называемую Люблинскую унию – договор об объединении двух государств. Возникло новое государство – Речь Посполитая. В это государство вошла и территория Украины, с запада примыкавшая к Дикому Полю. Теперь на Дикое Поле претендовали не только Россия и Крым, но еще и поляки. На территории Дикого Поля или вблизи его границ строятся польско-украинские города: Переяславль, Лубны, Прилуки. В Поле появляются отряды черкас. Так на Руси называли украинских казаков, служивших польской короне. Среди документов того времени встречается донесение стоялого головы Романа Вердеревского о том, что «его громили черкасы на Богатом Затоне».</w:t>
      </w:r>
    </w:p>
    <w:p w:rsidR="00BE254F" w:rsidRDefault="00BE254F" w:rsidP="00BE254F">
      <w:pPr>
        <w:ind w:right="-29" w:firstLine="426"/>
        <w:jc w:val="both"/>
        <w:rPr>
          <w:sz w:val="24"/>
        </w:rPr>
      </w:pPr>
      <w:r>
        <w:rPr>
          <w:sz w:val="24"/>
        </w:rPr>
        <w:t>Москва, которая уже считала Дикое Поле своей вотчиной, не могла этого терпеть. Она попыталась оформить свои права на эту территорию юридически. Для этого в Поле было решено построить несколько русских городов. С одной стороны они были бы преградой на пути татарских вторжений, а с другой – показали бы всем, что Поле это часть России с постоянным русским населением. Первыми из таких городов стали Воронеж и Ливны.</w:t>
      </w:r>
    </w:p>
    <w:p w:rsidR="00BE254F" w:rsidRDefault="00BE254F" w:rsidP="00BE254F">
      <w:pPr>
        <w:ind w:right="-29" w:firstLine="426"/>
        <w:jc w:val="both"/>
        <w:rPr>
          <w:sz w:val="24"/>
        </w:rPr>
      </w:pPr>
      <w:r>
        <w:rPr>
          <w:b/>
          <w:i/>
          <w:sz w:val="24"/>
        </w:rPr>
        <w:t>Строительство Воронежа.</w:t>
      </w:r>
      <w:r>
        <w:rPr>
          <w:sz w:val="24"/>
        </w:rPr>
        <w:t xml:space="preserve"> Указа о строительстве Воронежа не сохранилось. Историкам удалось найти лишь распоряжение об организации сторожевой службы за 1586 год. В этом распоряжении сохранилась такая запись: «И 94 года (1586) в май в 1 день боярин Никита Романович Юрьев сей росписи слушал и приговорил: на Осколе усть Убли и на Дону на Богатом Затоне стоялым головам не стояти. По государеву цареву и великого князя Федора Ивановича указу и по приговору бояр князя Федора Ивановича Мстиславского с товарыщи на Сосне, не доезжая Оскола два днища, поставить велено город Ливны, а на Дону на Воронеже, не доезжая Богатого Затону два днища, велено поставить город Воронеж. А быть на Ливнах и город ставить воеводе князю Володимеру Васильевичу Кольцову-Мосальскому да Лукьяну Хрущеву, на Воронеже – воеводе Семену Федоровичу Сабурову, да Ивану Судакову, да Василью Биркину…» </w:t>
      </w:r>
    </w:p>
    <w:p w:rsidR="00BE254F" w:rsidRDefault="00BE254F" w:rsidP="00BE254F">
      <w:pPr>
        <w:ind w:right="-29" w:firstLine="426"/>
        <w:jc w:val="both"/>
        <w:rPr>
          <w:sz w:val="24"/>
        </w:rPr>
      </w:pPr>
      <w:r>
        <w:rPr>
          <w:sz w:val="24"/>
        </w:rPr>
        <w:t xml:space="preserve">Это означало, что Московское правительство распорядилось снять два сторожевых поста, поскольку их функции теперь передавались новым городам – Ливнам и Воронежу. Поскольку в 1586 году эти города уже существовали, то строились они раньше. По-видимому, это было летом 1585 года.  Обычно деревянные крепости возводили за несколько месяцев. Если работа началась весной, то примерно к сентябрю – октябрю, она должна была уже закончиться. Поэтому День Города воронежцы отмечают в первых числах сентября. </w:t>
      </w:r>
    </w:p>
    <w:p w:rsidR="00BE254F" w:rsidRDefault="00BE254F" w:rsidP="00BE254F">
      <w:pPr>
        <w:ind w:right="-29" w:firstLine="426"/>
        <w:jc w:val="both"/>
        <w:rPr>
          <w:sz w:val="24"/>
        </w:rPr>
      </w:pPr>
      <w:r>
        <w:rPr>
          <w:sz w:val="24"/>
        </w:rPr>
        <w:t>Воронеж и Ливны стали первыми русскими городами, построенными непосредственно в самом Диком Поле. До этого города строились только на собственно русской территории. Строительство крепостей отодвинуло русскую границу далеко на юг.</w:t>
      </w:r>
    </w:p>
    <w:p w:rsidR="00BE254F" w:rsidRDefault="00BE254F" w:rsidP="00BE254F">
      <w:pPr>
        <w:ind w:right="-29" w:firstLine="426"/>
        <w:jc w:val="both"/>
        <w:rPr>
          <w:sz w:val="24"/>
        </w:rPr>
      </w:pPr>
      <w:r>
        <w:rPr>
          <w:b/>
          <w:i/>
          <w:sz w:val="24"/>
        </w:rPr>
        <w:t xml:space="preserve">Воронеж в </w:t>
      </w:r>
      <w:r>
        <w:rPr>
          <w:b/>
          <w:i/>
          <w:sz w:val="24"/>
          <w:lang w:val="en-US"/>
        </w:rPr>
        <w:t>XVI</w:t>
      </w:r>
      <w:r>
        <w:rPr>
          <w:b/>
          <w:i/>
          <w:sz w:val="24"/>
        </w:rPr>
        <w:t xml:space="preserve"> веке. </w:t>
      </w:r>
      <w:r>
        <w:rPr>
          <w:sz w:val="24"/>
        </w:rPr>
        <w:t xml:space="preserve">Что же представляла собой  воронежская крепость? Это был небольшой деревянный острог. Общая длина его стен составляла около </w:t>
      </w:r>
      <w:smartTag w:uri="urn:schemas-microsoft-com:office:smarttags" w:element="metricconverter">
        <w:smartTagPr>
          <w:attr w:name="ProductID" w:val="140 метров"/>
        </w:smartTagPr>
        <w:r>
          <w:rPr>
            <w:sz w:val="24"/>
          </w:rPr>
          <w:t>140 метров</w:t>
        </w:r>
      </w:smartTag>
      <w:r>
        <w:rPr>
          <w:sz w:val="24"/>
        </w:rPr>
        <w:t xml:space="preserve">.  Стены были высотой около 5 – </w:t>
      </w:r>
      <w:smartTag w:uri="urn:schemas-microsoft-com:office:smarttags" w:element="metricconverter">
        <w:smartTagPr>
          <w:attr w:name="ProductID" w:val="7 метров"/>
        </w:smartTagPr>
        <w:r>
          <w:rPr>
            <w:sz w:val="24"/>
          </w:rPr>
          <w:t>7 метров</w:t>
        </w:r>
      </w:smartTag>
      <w:r>
        <w:rPr>
          <w:sz w:val="24"/>
        </w:rPr>
        <w:t xml:space="preserve">. Вдоль стен располагался крепостной ров, глубиной около </w:t>
      </w:r>
      <w:smartTag w:uri="urn:schemas-microsoft-com:office:smarttags" w:element="metricconverter">
        <w:smartTagPr>
          <w:attr w:name="ProductID" w:val="5 метров"/>
        </w:smartTagPr>
        <w:r>
          <w:rPr>
            <w:sz w:val="24"/>
          </w:rPr>
          <w:t>5 метров</w:t>
        </w:r>
      </w:smartTag>
      <w:r>
        <w:rPr>
          <w:sz w:val="24"/>
        </w:rPr>
        <w:t xml:space="preserve">. Над стенами возвышались две башни, высотой около </w:t>
      </w:r>
      <w:smartTag w:uri="urn:schemas-microsoft-com:office:smarttags" w:element="metricconverter">
        <w:smartTagPr>
          <w:attr w:name="ProductID" w:val="20 метров"/>
        </w:smartTagPr>
        <w:r>
          <w:rPr>
            <w:sz w:val="24"/>
          </w:rPr>
          <w:t>20 метров</w:t>
        </w:r>
      </w:smartTag>
      <w:r>
        <w:rPr>
          <w:sz w:val="24"/>
        </w:rPr>
        <w:t xml:space="preserve">. Одна называлась Большая (на ней висел сигнальный колокол), а вторая Тайницкая (из нее начинался тайный подземный ход, который вел к источнику воды). На стенах размещались пушки. Одним словом, крепость готова была выдержать и прямую атаку и долговременную осаду. </w:t>
      </w:r>
      <w:r>
        <w:rPr>
          <w:sz w:val="24"/>
        </w:rPr>
        <w:lastRenderedPageBreak/>
        <w:t xml:space="preserve">Располагалась она над обрывом, на высоком крутом берегу реки Воронеж. Сейчас рядом с этим местом расположен главный корпус Воронежского университета. Крепость располагалась за зданием университета, ближе к Севастьяновскому съезду. Вокруг Воронежа было установлено 12 сторожевых постов, которые по-прежнему несли пограничную службу. </w:t>
      </w:r>
    </w:p>
    <w:p w:rsidR="00BE254F" w:rsidRDefault="00BE254F" w:rsidP="00BE254F">
      <w:pPr>
        <w:ind w:right="-29" w:firstLine="284"/>
        <w:jc w:val="both"/>
        <w:rPr>
          <w:sz w:val="24"/>
        </w:rPr>
      </w:pPr>
      <w:r>
        <w:rPr>
          <w:sz w:val="24"/>
        </w:rPr>
        <w:t>К сожалению, просуществовал наш город недолго. Уже через 5 лет он был сожжен украинскими казаками. 20 апреля 1590 года со стороны Речи Посполитой к городу подошел отряд черкас. Городскому воеводе князю Шибановскому-Долгорукому они заявили, что идут на юг биться с татарами. Воевода поверил им и впустил в город. Ночью казаки перерезали спящих жителей и, разграбив крепость, спалили ее. Погиб и сам воевода.  Оставшиеся в живых кое-как восстановили крепость. В «Списке обидных дел», который русские послы предъявили Польше, есть такая запись: «А в 98 (1590) году литовские ж люди …приходили к государеву украинному городу к Воронежу… и черкасы пришли ночью ж и тот город сожгли, и государеву воеводу убили…»</w:t>
      </w:r>
    </w:p>
    <w:p w:rsidR="00BE254F" w:rsidRDefault="00BE254F" w:rsidP="00BE254F">
      <w:pPr>
        <w:ind w:right="-29" w:firstLine="426"/>
        <w:jc w:val="both"/>
        <w:rPr>
          <w:sz w:val="24"/>
        </w:rPr>
      </w:pPr>
      <w:r>
        <w:rPr>
          <w:sz w:val="24"/>
        </w:rPr>
        <w:t xml:space="preserve">Еще через четыре года, в 1594 году в Воронеж был прислан опытный городовых дел мастер Илья Катеринин. Он должен был построить новую крепость. Место для строительства было выбрано метрах в ста севернее сгоревшей крепости.  Если спускаться от университета вниз к водохранилищу по ул. Володарского, то слева можно и сейчас увидеть небольшой мыс. На нем то и стояла новая Воронежская крепость. Однако население города к этому времени значительно выросло. Поэтому рядом с крепостью строится  острог – укрепление из вбитых в землю и заостренных сверху бревен. Острог по площади в несколько раз превосходил крепость и занимал то место, где сейчас находится университет.  Но и острог не смог вместить все население. Вокруг города начинают расти слободы: Ямская и Напрасная. В 1600 году ниже города у самой реки был построен мужской Успенский монастырь. Таким образом,  </w:t>
      </w:r>
      <w:r>
        <w:rPr>
          <w:sz w:val="24"/>
          <w:lang w:val="en-US"/>
        </w:rPr>
        <w:t>XVI</w:t>
      </w:r>
      <w:r w:rsidRPr="00466CC4">
        <w:rPr>
          <w:sz w:val="24"/>
        </w:rPr>
        <w:t xml:space="preserve"> </w:t>
      </w:r>
      <w:r>
        <w:rPr>
          <w:sz w:val="24"/>
        </w:rPr>
        <w:t>век стал временем стремительного роста и развития города.</w:t>
      </w:r>
    </w:p>
    <w:p w:rsidR="00BE254F" w:rsidRPr="0095749E" w:rsidRDefault="00EC77E0" w:rsidP="00EC77E0">
      <w:pPr>
        <w:pStyle w:val="2"/>
        <w:jc w:val="center"/>
        <w:rPr>
          <w:b w:val="0"/>
          <w:sz w:val="24"/>
        </w:rPr>
      </w:pPr>
      <w:r>
        <w:rPr>
          <w:rFonts w:ascii="Times New Roman" w:hAnsi="Times New Roman" w:cs="Times New Roman"/>
          <w:i w:val="0"/>
          <w:sz w:val="24"/>
        </w:rPr>
        <w:t>Лекция 10</w:t>
      </w:r>
      <w:r w:rsidR="00BE254F">
        <w:rPr>
          <w:rFonts w:ascii="Times New Roman" w:hAnsi="Times New Roman" w:cs="Times New Roman"/>
          <w:i w:val="0"/>
          <w:sz w:val="24"/>
        </w:rPr>
        <w:t xml:space="preserve"> </w:t>
      </w:r>
      <w:r w:rsidR="00BE254F" w:rsidRPr="0095749E">
        <w:rPr>
          <w:rFonts w:ascii="Times New Roman" w:hAnsi="Times New Roman" w:cs="Times New Roman"/>
          <w:i w:val="0"/>
          <w:sz w:val="24"/>
          <w:szCs w:val="24"/>
        </w:rPr>
        <w:t xml:space="preserve"> </w:t>
      </w:r>
      <w:r w:rsidR="00BE254F">
        <w:rPr>
          <w:rFonts w:ascii="Times New Roman" w:hAnsi="Times New Roman" w:cs="Times New Roman"/>
          <w:i w:val="0"/>
          <w:sz w:val="24"/>
          <w:szCs w:val="24"/>
        </w:rPr>
        <w:t>«</w:t>
      </w:r>
      <w:r w:rsidR="00BE254F" w:rsidRPr="0095749E">
        <w:rPr>
          <w:rFonts w:ascii="Times New Roman" w:hAnsi="Times New Roman" w:cs="Times New Roman"/>
          <w:i w:val="0"/>
          <w:sz w:val="24"/>
          <w:szCs w:val="24"/>
        </w:rPr>
        <w:t>ВОРОНЕЖСКИЙ КРАЙ В ДОПЕТРОВСКУЮ ЭПОХУ.  БЕЛГОРОДСКАЯ ЗАСЕЧНАЯ ЧЕР</w:t>
      </w:r>
      <w:r w:rsidR="00BE254F">
        <w:rPr>
          <w:rFonts w:ascii="Times New Roman" w:hAnsi="Times New Roman" w:cs="Times New Roman"/>
          <w:i w:val="0"/>
          <w:sz w:val="24"/>
          <w:szCs w:val="24"/>
        </w:rPr>
        <w:t>ТА»</w:t>
      </w:r>
    </w:p>
    <w:p w:rsidR="00BE254F" w:rsidRDefault="00BE254F" w:rsidP="00BE254F">
      <w:pPr>
        <w:ind w:right="-29" w:firstLine="426"/>
        <w:jc w:val="both"/>
        <w:rPr>
          <w:sz w:val="24"/>
        </w:rPr>
      </w:pPr>
      <w:r>
        <w:rPr>
          <w:b/>
          <w:i/>
          <w:sz w:val="24"/>
        </w:rPr>
        <w:t xml:space="preserve">Воронеж в «Смутное время». </w:t>
      </w:r>
      <w:r>
        <w:rPr>
          <w:sz w:val="24"/>
        </w:rPr>
        <w:t xml:space="preserve">Начало </w:t>
      </w:r>
      <w:r>
        <w:rPr>
          <w:sz w:val="24"/>
          <w:lang w:val="en-US"/>
        </w:rPr>
        <w:t>XVII</w:t>
      </w:r>
      <w:r>
        <w:rPr>
          <w:sz w:val="24"/>
        </w:rPr>
        <w:t xml:space="preserve"> века ознаменовалось несколькими голодными годами. С 1601 по 1603 годы на Руси был неурожай. В это время наблюдается массовое переселение крестьян на юг, где находились непаханые, а потому еще плодородные земли. Это способствовало быстрому росту Воронежа. </w:t>
      </w:r>
    </w:p>
    <w:p w:rsidR="00BE254F" w:rsidRDefault="00BE254F" w:rsidP="00BE254F">
      <w:pPr>
        <w:ind w:right="-29" w:firstLine="426"/>
        <w:jc w:val="both"/>
        <w:rPr>
          <w:sz w:val="24"/>
        </w:rPr>
      </w:pPr>
      <w:r>
        <w:rPr>
          <w:sz w:val="24"/>
        </w:rPr>
        <w:t xml:space="preserve">В 1604 году в России объявился самозванец. Некий мелкопоместный дворянин Григорий Отрепьев объявил себя сыном Ивана Грозного царевичем Дмитрием (в историю он вошел под именем Лжедмитрий </w:t>
      </w:r>
      <w:r>
        <w:rPr>
          <w:sz w:val="24"/>
          <w:lang w:val="en-US"/>
        </w:rPr>
        <w:t>I</w:t>
      </w:r>
      <w:r>
        <w:rPr>
          <w:sz w:val="24"/>
        </w:rPr>
        <w:t xml:space="preserve">). В России начались Смутные времена. Войско Лжедмитрия вошло в Москву. В западных частях страны хозяйничали шведы и поляки. На юге бушевало крестьянское восстание под руководством Ивана Болотникова. Боярская Дума то выбирала царем России Василия Шуйского, то, свергнув его, приглашала на престол польского королевича Владислава. В стране царила анархия. Шайки разбойников и никому не подчинявшихся казаков заполонили страну. Татары, увидев полную дезорганизацию власти, стали совершать набеги почти каждый месяц.  Они несколько раз подходили к стенам Воронежа, но на штурм так и не решились. Зато сильно пострадали окрестные села. Почти все они были разорены. Вестовой колокол, висевший на одной из башен, для извещения о приближении врага, был разбит от частого употребления. </w:t>
      </w:r>
    </w:p>
    <w:p w:rsidR="00BE254F" w:rsidRDefault="00BE254F" w:rsidP="00BE254F">
      <w:pPr>
        <w:ind w:right="-29" w:firstLine="426"/>
        <w:jc w:val="both"/>
        <w:rPr>
          <w:sz w:val="24"/>
        </w:rPr>
      </w:pPr>
      <w:r>
        <w:rPr>
          <w:sz w:val="24"/>
        </w:rPr>
        <w:t xml:space="preserve">Это были тяжелые времена для города и окрестного населения. В 1613 году к Воронежу подошел отряд казаков очередного претендента на русский престол Ивана Заруцкого. С отрядом была жена убитого Лжедмитрия </w:t>
      </w:r>
      <w:r>
        <w:rPr>
          <w:sz w:val="24"/>
          <w:lang w:val="en-US"/>
        </w:rPr>
        <w:t>I</w:t>
      </w:r>
      <w:r>
        <w:rPr>
          <w:sz w:val="24"/>
        </w:rPr>
        <w:t xml:space="preserve"> Мария Мнишек и их годовалый сын, от имени которого Заруцкий хотел управлять Россией. Воронежцы отказались принимать Заруцкого и вышли ему навстречу для защиты города. Бой состоялся в </w:t>
      </w:r>
      <w:smartTag w:uri="urn:schemas-microsoft-com:office:smarttags" w:element="metricconverter">
        <w:smartTagPr>
          <w:attr w:name="ProductID" w:val="10 км"/>
        </w:smartTagPr>
        <w:r>
          <w:rPr>
            <w:sz w:val="24"/>
          </w:rPr>
          <w:t>10 км</w:t>
        </w:r>
      </w:smartTag>
      <w:r>
        <w:rPr>
          <w:sz w:val="24"/>
        </w:rPr>
        <w:t xml:space="preserve"> от города, примерно на месте нынешнего Северного универсама и бульвара Победы (в то время здесь находилось урочище «Русский рог»).  В результате Заруцкий был разбит и бежал от города. Это был последний боевой эпизод Смутного времени. В ноябре 1612 года поляков выгоняют из </w:t>
      </w:r>
      <w:r>
        <w:rPr>
          <w:sz w:val="24"/>
        </w:rPr>
        <w:lastRenderedPageBreak/>
        <w:t>Москвы, а в феврале 1613 года Земской собор избирает царем Михаила Романова. Власть в стране постепенно начинает налаживаться.</w:t>
      </w:r>
    </w:p>
    <w:p w:rsidR="00BE254F" w:rsidRDefault="00BE254F" w:rsidP="00BE254F">
      <w:pPr>
        <w:ind w:right="-29" w:firstLine="426"/>
        <w:jc w:val="both"/>
        <w:rPr>
          <w:sz w:val="24"/>
        </w:rPr>
      </w:pPr>
      <w:r>
        <w:rPr>
          <w:b/>
          <w:i/>
          <w:sz w:val="24"/>
        </w:rPr>
        <w:t xml:space="preserve">Первое описание Воронежа. </w:t>
      </w:r>
      <w:r>
        <w:rPr>
          <w:sz w:val="24"/>
        </w:rPr>
        <w:t xml:space="preserve">В 1615 году в Воронеж прибыла группа московских чиновников во главе с дьяком Григорием Киреевским. Они составили описание города. Это первое известное историкам описание Воронежа. Называется оно «Дозорная книга» и по нему мы можем себе представить каким был наш город в начале </w:t>
      </w:r>
      <w:r>
        <w:rPr>
          <w:sz w:val="24"/>
          <w:lang w:val="en-US"/>
        </w:rPr>
        <w:t>XVII</w:t>
      </w:r>
      <w:r>
        <w:rPr>
          <w:sz w:val="24"/>
        </w:rPr>
        <w:t xml:space="preserve"> века. Он был расположен на высоком крутом берегу реки Воронеж и имел два пояса укреплений. Меньший пояс представлял собой небольшую дубовую крепость и назывался «рубленым городом». Вокруг рубленого города располагались жилые дома и торговые лавки. Все они были обнесены дополнительной стеной – острогом. Внутри рубленого города находилась съезжая изба. Это был центр управления всего города. Здесь находилась канцелярия воеводы. Рядом со съезжей избой располагались две житницы с хлебом, пороховой погреб и сарай для хранения пушек и прочего оружия. Здесь же возвышалась соборная церковь. </w:t>
      </w:r>
    </w:p>
    <w:p w:rsidR="00BE254F" w:rsidRDefault="00BE254F" w:rsidP="00BE254F">
      <w:pPr>
        <w:ind w:right="-29" w:firstLine="426"/>
        <w:jc w:val="both"/>
        <w:rPr>
          <w:sz w:val="24"/>
        </w:rPr>
      </w:pPr>
      <w:r>
        <w:rPr>
          <w:sz w:val="24"/>
        </w:rPr>
        <w:t>За стенами рубленого города находилось четыре слободы: Стрелецкая, Пушкарская, Беломестная и Затинная.  Все они были обнесены стенами острога. Острог имел 18 глухих башен и 7 башен с воротами. Кроме слобод в центре острога располагалась торговая площадь, с выстроенными в ряд торговыми лавками, питейный двор и таможенный двор. За стенами острога, на склонах оврага располагались еще две слободы – Ямная и Напрасная. На самом берегу реки, вокруг Успенского монастыря,  находилась последняя воронежская слобода – Монастырская.</w:t>
      </w:r>
    </w:p>
    <w:p w:rsidR="00BE254F" w:rsidRDefault="00BE254F" w:rsidP="00BE254F">
      <w:pPr>
        <w:ind w:right="-29" w:firstLine="426"/>
        <w:jc w:val="both"/>
        <w:rPr>
          <w:sz w:val="24"/>
        </w:rPr>
      </w:pPr>
      <w:r>
        <w:rPr>
          <w:sz w:val="24"/>
        </w:rPr>
        <w:t>С учетом всех слобод в городе насчитывалось 960 жилых дворов и около 5 тысяч человек населения. По тогдашним меркам это был довольно большой город. Вокруг Воронежа к этому времени уже сформировалась целая сеть поселений. Дозорная книга отмечает в Воронежском уезде 16 сел, 30 деревень, 2 слободки, а всего 59 населенных пунктов.</w:t>
      </w:r>
    </w:p>
    <w:p w:rsidR="00BE254F" w:rsidRDefault="00BE254F" w:rsidP="00BE254F">
      <w:pPr>
        <w:ind w:right="-29" w:firstLine="426"/>
        <w:jc w:val="both"/>
        <w:rPr>
          <w:sz w:val="24"/>
        </w:rPr>
      </w:pPr>
      <w:r>
        <w:rPr>
          <w:sz w:val="24"/>
        </w:rPr>
        <w:t xml:space="preserve">Основное население Воронежа в начале </w:t>
      </w:r>
      <w:r>
        <w:rPr>
          <w:sz w:val="24"/>
          <w:lang w:val="en-US"/>
        </w:rPr>
        <w:t>XVII</w:t>
      </w:r>
      <w:r>
        <w:rPr>
          <w:sz w:val="24"/>
        </w:rPr>
        <w:t xml:space="preserve"> века составляли служивые люди, так как город был, прежде всего, пограничной крепостью.  Правда, крепостью очень важной, едва ли не ключевой на юге. Значение Воронежа было связано с двумя фактами. Во-первых, именно отсюда шли так называемые «донские отпуски».  Донскими отпусками в то время называли жалованье, которое платили русские цари донским казакам. Летом в Воронеж свозили хлеб, порох, оружие, вино, ткани. Все это грузилось на речные суда – струги, а затем под конвоем отправлялось в низовья Дона – казакам.  Во-вторых, Воронеж стал перевалочной базой для отправки посольств в южные страны: Персию, Турцию, Крым. </w:t>
      </w:r>
    </w:p>
    <w:p w:rsidR="00BE254F" w:rsidRDefault="00BE254F" w:rsidP="00BE254F">
      <w:pPr>
        <w:ind w:right="-29" w:firstLine="426"/>
        <w:jc w:val="both"/>
        <w:rPr>
          <w:sz w:val="24"/>
        </w:rPr>
      </w:pPr>
      <w:r>
        <w:rPr>
          <w:b/>
          <w:i/>
          <w:sz w:val="24"/>
        </w:rPr>
        <w:t xml:space="preserve">Белгородская черта.  </w:t>
      </w:r>
      <w:r>
        <w:rPr>
          <w:sz w:val="24"/>
        </w:rPr>
        <w:t>Сохранившиеся архивные документы того времени пестрят сообщениями о донских отпусках, встречах и проводах послов и татарских нападениях. Особенно досаждали татарские нападения. К этому времени Крым уже не помышлял о господстве в Диком Поле и основной целью татарских набегов был обычный грабеж. Строительство крепостей, для защиты от татарских набегов себя не оправдало. Татары просто обходили крепость и устремлялись в глубь русской территории, поэтому в Москве все чаще стали подумывать о строительстве сплошной линии укреплений. Однако, возможности России были ограниченны. Она не могла выстроить сплошной  стены вдоль границы с степью, как это когда-то сделал Китай. Для этого не было ни сил, ни средств. Поэтому было выработано более простое решение.</w:t>
      </w:r>
    </w:p>
    <w:p w:rsidR="00BE254F" w:rsidRDefault="00BE254F" w:rsidP="00BE254F">
      <w:pPr>
        <w:ind w:right="-29" w:firstLine="426"/>
        <w:jc w:val="both"/>
        <w:rPr>
          <w:sz w:val="24"/>
        </w:rPr>
      </w:pPr>
      <w:r>
        <w:rPr>
          <w:sz w:val="24"/>
        </w:rPr>
        <w:t xml:space="preserve">В 1636 году на южные рубежи России был отправлен воевода Федор Сухотин. Его экспедиция обследовала территорию от Воронежа до Белгорода и наметила места будущих валов и укреплений. В январе 1637 года доклад Сухотина обсуждался на Боярской Думе, где и было принято решение о строительстве сплошной укрепленной линии. </w:t>
      </w:r>
    </w:p>
    <w:p w:rsidR="00BE254F" w:rsidRDefault="00BE254F" w:rsidP="00BE254F">
      <w:pPr>
        <w:ind w:right="-29" w:firstLine="426"/>
        <w:jc w:val="both"/>
        <w:rPr>
          <w:sz w:val="24"/>
        </w:rPr>
      </w:pPr>
      <w:r>
        <w:rPr>
          <w:sz w:val="24"/>
        </w:rPr>
        <w:t xml:space="preserve">В общем идея обороны южных границ сводилась к необходимости остановить татарскую конницу, так как пешком татары драться не умели. Для этого предполагалось провести защитную черту вдоль рек с обрывистыми берегами. Обрывы должны были быть настолько круты, чтобы лошадь не могла на них взобраться. Там где не было обрывов, их делали искусственно. Там, где не было рек, делали засеки. Вдоль окраин леса валили внахлест </w:t>
      </w:r>
      <w:r>
        <w:rPr>
          <w:sz w:val="24"/>
        </w:rPr>
        <w:lastRenderedPageBreak/>
        <w:t xml:space="preserve">деревья так, чтобы всадник не мог проехать. Через участки лишенные и рек и лесов строили земляные валы. Валы были высотой до 3 – </w:t>
      </w:r>
      <w:smartTag w:uri="urn:schemas-microsoft-com:office:smarttags" w:element="metricconverter">
        <w:smartTagPr>
          <w:attr w:name="ProductID" w:val="5 метров"/>
        </w:smartTagPr>
        <w:r>
          <w:rPr>
            <w:sz w:val="24"/>
          </w:rPr>
          <w:t>5 метров</w:t>
        </w:r>
      </w:smartTag>
      <w:r>
        <w:rPr>
          <w:sz w:val="24"/>
        </w:rPr>
        <w:t xml:space="preserve">, с крутым передним скосом, непреодолимом для конницы (фрагменты этого вала и сейчас можно найти северо-восточнее Воронежа). Через каждые 20 – </w:t>
      </w:r>
      <w:smartTag w:uri="urn:schemas-microsoft-com:office:smarttags" w:element="metricconverter">
        <w:smartTagPr>
          <w:attr w:name="ProductID" w:val="30 километров"/>
        </w:smartTagPr>
        <w:r>
          <w:rPr>
            <w:sz w:val="24"/>
          </w:rPr>
          <w:t>30 километров</w:t>
        </w:r>
      </w:smartTag>
      <w:r>
        <w:rPr>
          <w:sz w:val="24"/>
        </w:rPr>
        <w:t xml:space="preserve"> вдоль вала размещались крепости с постоянным гарнизоном. </w:t>
      </w:r>
    </w:p>
    <w:p w:rsidR="00BE254F" w:rsidRDefault="00BE254F" w:rsidP="00BE254F">
      <w:pPr>
        <w:ind w:right="-29" w:firstLine="426"/>
        <w:jc w:val="both"/>
        <w:rPr>
          <w:sz w:val="24"/>
        </w:rPr>
      </w:pPr>
      <w:r>
        <w:rPr>
          <w:sz w:val="24"/>
        </w:rPr>
        <w:t xml:space="preserve">Строилась Белгородская черта долго с 1637 года по 1658. Сначала построили четыре небольшие линии, перерезающие основные татарские сакмы, а затем соединили их вместе в сплошную черту. Для Воронежского края это означало новый приток населения и появление новых городов. В 1637 году строится крепость Усерд, в 1642 – Костенск, еще через пять лет – Коротояк, а затем Усмань и Орлов-городок. К 1658 году строительство Белгородской засечной черты было в основном закончено. Она начиналась у реки Ворсклы и шла на протяжении почти </w:t>
      </w:r>
      <w:smartTag w:uri="urn:schemas-microsoft-com:office:smarttags" w:element="metricconverter">
        <w:smartTagPr>
          <w:attr w:name="ProductID" w:val="800 км"/>
        </w:smartTagPr>
        <w:r>
          <w:rPr>
            <w:sz w:val="24"/>
          </w:rPr>
          <w:t>800 км</w:t>
        </w:r>
      </w:smartTag>
      <w:r>
        <w:rPr>
          <w:sz w:val="24"/>
        </w:rPr>
        <w:t xml:space="preserve"> до нынешней Тамбовской области. Там она сливалась с другой чертой – Козловской. В общем плане черта состояла как бы из двух  прямых линий. Первая шла от Ворсклы до Тихой Сосны. Далее черта круто сворачивала на север и вдоль Дона и Воронежа уходила к речке Цна. Такое расположение не случайно. Оно совпадает с простиранием полосы лесов. Основным строительным материалом в то время было дерево, а потому черта была спланирована так, чтобы деревья можно было рубить на месте, а не возить их издалека. После завершения строительства была организована специальная административная единица – Белгородский разряд. Все территории вдоль черты и все стоящие вдоль нее города переходили в подчинение Белгородскому воеводе. Это означало понижение статуса Воронежа.</w:t>
      </w:r>
    </w:p>
    <w:p w:rsidR="00BE254F" w:rsidRDefault="00BE254F" w:rsidP="00BE254F">
      <w:pPr>
        <w:ind w:right="-29" w:firstLine="426"/>
        <w:jc w:val="both"/>
        <w:rPr>
          <w:sz w:val="24"/>
        </w:rPr>
      </w:pPr>
      <w:r>
        <w:rPr>
          <w:sz w:val="24"/>
        </w:rPr>
        <w:t>Количество татарских нападений резко сократилось. Теперь, чтобы напасть на Русь нужно было с боем прорываться через черту, а это удавалось не всегда и было связано с большими потерями. В 1659 году татарам удалось провести последний удачный набег, после этого на землях, защищенных Белгородской чертой они уже не появлялись, но на черту периодически нападали. В 1670 году правительство даже решило возвести вокруг Воронежа новые стены взамен старых сгнивших, а значит, возможности нападения на город, в Москве не исключали.</w:t>
      </w:r>
    </w:p>
    <w:p w:rsidR="00BE254F" w:rsidRDefault="00BE254F" w:rsidP="00BE254F">
      <w:pPr>
        <w:ind w:right="-29" w:firstLine="426"/>
        <w:jc w:val="both"/>
        <w:rPr>
          <w:b/>
          <w:sz w:val="24"/>
        </w:rPr>
      </w:pPr>
      <w:r>
        <w:rPr>
          <w:b/>
          <w:i/>
          <w:sz w:val="24"/>
        </w:rPr>
        <w:t xml:space="preserve">Украинская колонизация Воронежских земель. </w:t>
      </w:r>
      <w:r>
        <w:rPr>
          <w:sz w:val="24"/>
        </w:rPr>
        <w:t>После строительства Белгородской черты татары сменили направление своих ударов. Теперь участились татарские набеги на незащищенную Украину. В результате началось массовое переселение украинских крестьян «от татарского разорения» в пределы России. Правительство очередного русского царя Алексея Михайловича относилось к этому благосклонно. Украинцам  дозволялось селиться на незанятых землях. Так в Воронежский край пришла группа в 800 семей во главе с атаманом Осипом Дашкеевым. Их поселили на реке Землянке, где через год возник город Землянск. В Острогожск переселились украинские казаки Ивана Дзиньковского. Украинские поселения стали возникать как за Белгородской чертой, так и впереди нее. С тех пор население нашей области двунационально. До революции украинцы составляли 20 % населения области, теперь – 5 %.</w:t>
      </w:r>
    </w:p>
    <w:p w:rsidR="00BE254F" w:rsidRPr="0095749E" w:rsidRDefault="00EC77E0" w:rsidP="00EC77E0">
      <w:pPr>
        <w:pStyle w:val="2"/>
        <w:jc w:val="center"/>
        <w:rPr>
          <w:b w:val="0"/>
          <w:sz w:val="24"/>
        </w:rPr>
      </w:pPr>
      <w:r>
        <w:rPr>
          <w:rFonts w:ascii="Times New Roman" w:hAnsi="Times New Roman" w:cs="Times New Roman"/>
          <w:i w:val="0"/>
          <w:sz w:val="24"/>
        </w:rPr>
        <w:t>Лекция 11</w:t>
      </w:r>
      <w:r w:rsidR="00BE254F" w:rsidRPr="00DD3722">
        <w:rPr>
          <w:rFonts w:ascii="Times New Roman" w:hAnsi="Times New Roman" w:cs="Times New Roman"/>
          <w:i w:val="0"/>
          <w:sz w:val="24"/>
        </w:rPr>
        <w:t xml:space="preserve"> </w:t>
      </w:r>
      <w:r w:rsidR="00BE254F">
        <w:rPr>
          <w:rFonts w:ascii="Times New Roman" w:hAnsi="Times New Roman" w:cs="Times New Roman"/>
          <w:i w:val="0"/>
          <w:sz w:val="24"/>
        </w:rPr>
        <w:t>«</w:t>
      </w:r>
      <w:r w:rsidR="00BE254F" w:rsidRPr="00DD3722">
        <w:rPr>
          <w:rFonts w:ascii="Times New Roman" w:hAnsi="Times New Roman" w:cs="Times New Roman"/>
          <w:i w:val="0"/>
          <w:sz w:val="24"/>
        </w:rPr>
        <w:t xml:space="preserve">ВОРОНЕЖ ПРИ ПЕТРЕ </w:t>
      </w:r>
      <w:r w:rsidR="00BE254F" w:rsidRPr="00DD3722">
        <w:rPr>
          <w:rFonts w:ascii="Times New Roman" w:hAnsi="Times New Roman" w:cs="Times New Roman"/>
          <w:i w:val="0"/>
          <w:sz w:val="24"/>
          <w:lang w:val="en-US"/>
        </w:rPr>
        <w:t>I</w:t>
      </w:r>
      <w:r w:rsidR="00BE254F">
        <w:rPr>
          <w:rFonts w:ascii="Times New Roman" w:hAnsi="Times New Roman" w:cs="Times New Roman"/>
          <w:i w:val="0"/>
          <w:sz w:val="24"/>
        </w:rPr>
        <w:t>»</w:t>
      </w:r>
    </w:p>
    <w:p w:rsidR="00BE254F" w:rsidRDefault="00BE254F" w:rsidP="00BE254F">
      <w:pPr>
        <w:ind w:right="-29" w:firstLine="426"/>
        <w:jc w:val="both"/>
        <w:rPr>
          <w:sz w:val="24"/>
        </w:rPr>
      </w:pPr>
      <w:r>
        <w:rPr>
          <w:b/>
          <w:i/>
          <w:sz w:val="24"/>
        </w:rPr>
        <w:t xml:space="preserve">Значение петровской эпохи для Воронежа. </w:t>
      </w:r>
      <w:r>
        <w:rPr>
          <w:sz w:val="24"/>
        </w:rPr>
        <w:t xml:space="preserve">Просуществовав более ста лет, Воронеж оставался тем, чем он и был с самого начала – пограничной крепостью, с непостоянным населением, слабо развитыми ремеслами и отсутствием промышленности.  Со временем большинство таких крепостей вырождались в села. Так стало с Коротояком, Костенском (сейчас это село Костенки), Орловом (ныне село Орлово Новоусманского района) и массой других приграничных крепостей. Тем замечательнее тот крутой поворот, который совершился в жизни Воронежа в царствование Петра </w:t>
      </w:r>
      <w:r>
        <w:rPr>
          <w:sz w:val="24"/>
          <w:lang w:val="en-US"/>
        </w:rPr>
        <w:t>I</w:t>
      </w:r>
      <w:r>
        <w:rPr>
          <w:sz w:val="24"/>
        </w:rPr>
        <w:t xml:space="preserve">. Немногие русские города могут похвастаться таким кипением жизни, какое происходило в Воронеже и его окрестностях. Из второразрядной крепости город превращается в один из главных административных центров России, а некоторое время, даже выполняет роль фактической столицы России. Для Воронежа петровские времена стали решающим и поворотным моментом. То что Воронеж </w:t>
      </w:r>
      <w:r>
        <w:rPr>
          <w:sz w:val="24"/>
        </w:rPr>
        <w:lastRenderedPageBreak/>
        <w:t>является сейчас областным центром, и одним из крупнейших городов России, было предопределено именно в то время. А теперь рассмотрим эти времена поподробнее.</w:t>
      </w:r>
    </w:p>
    <w:p w:rsidR="00BE254F" w:rsidRDefault="00BE254F" w:rsidP="00BE254F">
      <w:pPr>
        <w:ind w:right="-29" w:firstLine="426"/>
        <w:jc w:val="both"/>
        <w:rPr>
          <w:sz w:val="24"/>
        </w:rPr>
      </w:pPr>
      <w:r>
        <w:rPr>
          <w:b/>
          <w:i/>
          <w:sz w:val="24"/>
        </w:rPr>
        <w:t xml:space="preserve">Первый Азовский поход. </w:t>
      </w:r>
      <w:r>
        <w:rPr>
          <w:sz w:val="24"/>
        </w:rPr>
        <w:t xml:space="preserve">В 1689 году фактическим правителем России становится Петр </w:t>
      </w:r>
      <w:r>
        <w:rPr>
          <w:sz w:val="24"/>
          <w:lang w:val="en-US"/>
        </w:rPr>
        <w:t>I</w:t>
      </w:r>
      <w:r>
        <w:rPr>
          <w:sz w:val="24"/>
        </w:rPr>
        <w:t xml:space="preserve">. Было ему в то время 17 лет, и государственные дела его мало интересовали. Большую часть времени царь проводил в Преображенском, забавляясь военными маневрами, а в Кремле появлялся редко. Лишь в 1695 году Петр, наконец, проявил себя как государственный деятель. Зимой этого года в Москве обсуждался вопрос безопасности южных границ России. Крымские татары продолжали совершать набеги, сжигая посевы и уводя пленных в полон. Было решено нанести контрудар в направлении низовий Дона, захватив стратегически важную крепость  Азов. Петр деятельно занялся подготовкой военного похода. Дворянской коннице велено было стягиваться к Белгороду, но основной базой предстоящей военной операции стала Москва. Именно сюда стекались русские войска. Отсюда весной они двинулись вниз по Оке и Волге. В районе Царицына перешли по древнему волоку с Волги на Дон, а далее по Дону спустились до Азова. К Азову подошли в конце июля. Начались осадные работы. Они показали слабую выучку русских войск. Принудить гарнизон Азова к сдаче путем осады не удалось. Он снабжался продовольствием и боеприпасами по морю, а флота у Петра не было. Штурм крепости никакого результата не дал, поэтому 20 октября осада была снята, и войска двинулись домой. </w:t>
      </w:r>
    </w:p>
    <w:p w:rsidR="00BE254F" w:rsidRDefault="00BE254F" w:rsidP="00BE254F">
      <w:pPr>
        <w:ind w:right="-29" w:firstLine="426"/>
        <w:jc w:val="both"/>
        <w:rPr>
          <w:sz w:val="24"/>
        </w:rPr>
      </w:pPr>
      <w:r>
        <w:rPr>
          <w:sz w:val="24"/>
        </w:rPr>
        <w:t xml:space="preserve">Первая же неудача обнаружила одну из самых замечательных черт Петра. Он умел извлекать уроки из неудач и исправлять ошибки. Поражения не могли заставить его опустить руки, но подталкивали к тому, чтобы с удесятеренной энергией исправлять допущенные промахи. В первой Азовской компании промахов было два. Во-первых, центр сбора войск был выбран слишком далеко от Азова. Пока войска достигли крепости - они просто выдохлись. Во-вторых, без флота осада не имела смысла.  Тогда-то Петр и обратил внимание на Воронеж. Город располагался недалеко от Азова и здесь были небольшие верфи, где делали речные суда для донских отпусков. Скорее всего, именно эти два обстоятельства и привлекли Петра.  </w:t>
      </w:r>
    </w:p>
    <w:p w:rsidR="00BE254F" w:rsidRDefault="00BE254F" w:rsidP="00BE254F">
      <w:pPr>
        <w:ind w:right="-29" w:firstLine="426"/>
        <w:jc w:val="both"/>
        <w:rPr>
          <w:sz w:val="24"/>
        </w:rPr>
      </w:pPr>
      <w:r>
        <w:rPr>
          <w:b/>
          <w:i/>
          <w:sz w:val="24"/>
        </w:rPr>
        <w:t xml:space="preserve">Петр в Воронеже. </w:t>
      </w:r>
      <w:r>
        <w:rPr>
          <w:sz w:val="24"/>
        </w:rPr>
        <w:t xml:space="preserve">Сразу после Азовской неудачи Петр </w:t>
      </w:r>
      <w:r>
        <w:rPr>
          <w:sz w:val="24"/>
          <w:lang w:val="en-US"/>
        </w:rPr>
        <w:t>I</w:t>
      </w:r>
      <w:r>
        <w:rPr>
          <w:sz w:val="24"/>
        </w:rPr>
        <w:t xml:space="preserve"> развивает бурную деятельность. Из Архангельска, Казани и Нижнего Новгорода собирают плотников. В Москве набирают рекрутов и посылают «на Воронеж». Сам царь зиму провел в Москве. Сначала он заболел и пролежал в постели почти месяц, а 29 января скончался его старший брат и соправитель Иван </w:t>
      </w:r>
      <w:r>
        <w:rPr>
          <w:sz w:val="24"/>
          <w:lang w:val="en-US"/>
        </w:rPr>
        <w:t>V</w:t>
      </w:r>
      <w:r>
        <w:rPr>
          <w:sz w:val="24"/>
        </w:rPr>
        <w:t xml:space="preserve">. Похоронив брата и наскоро оправившись от болезни, Петр приезжает в Воронеж. В город он прибыл 29 февраля. Подходящего жилья для царя не было. Петр поселился в доме подьячего Ивана Моторина. Это был небольшой двухкомнатный дом, стоящий недалеко от реки. Последнее обстоятельство особенно устраивало Петра. Здесь надо отметить, что в быту царь был неприхотлив, предпочитая небольшие дома и простую пищу. В первый день Петр осмотрел город и верфь, а уже на второй день его можно было видеть с топором на строительстве судов. </w:t>
      </w:r>
    </w:p>
    <w:p w:rsidR="00BE254F" w:rsidRDefault="00BE254F" w:rsidP="00BE254F">
      <w:pPr>
        <w:ind w:right="-29" w:firstLine="426"/>
        <w:jc w:val="both"/>
        <w:rPr>
          <w:sz w:val="24"/>
        </w:rPr>
      </w:pPr>
      <w:r>
        <w:rPr>
          <w:sz w:val="24"/>
        </w:rPr>
        <w:t xml:space="preserve">К концу марта к Воронежу стали стягиваться войска. На верфях  день и ночь кипела работа. Уже было построено несколько крупных галер и заложены 36-пушечные корабли «Святой Петр» и «Святой Павел». Центр города сместился к реке. Здесь вблизи временного жилища государя стали появляться дома его приближенных и вельмож.  2 апреля на воду было спущено первое судно - «Принципиум». 16 апреля в Воронеж прибывает командующий флотом Франц Лефорт, а следом за ним командующий сухопутными войсками А.С. Шеин. Сам царь находится в армии в скромном чине бомбардира, хотя фактически руководит всей военной компанией. К этому времени река у города уже была забита готовыми к отплытию стругами, галерами и галеасами. </w:t>
      </w:r>
    </w:p>
    <w:p w:rsidR="00BE254F" w:rsidRDefault="00BE254F" w:rsidP="00BE254F">
      <w:pPr>
        <w:ind w:right="-29" w:firstLine="426"/>
        <w:jc w:val="both"/>
        <w:rPr>
          <w:sz w:val="24"/>
        </w:rPr>
      </w:pPr>
      <w:r>
        <w:rPr>
          <w:b/>
          <w:i/>
          <w:sz w:val="24"/>
        </w:rPr>
        <w:t xml:space="preserve">Второй Азовский поход и его значение. </w:t>
      </w:r>
      <w:r>
        <w:rPr>
          <w:sz w:val="24"/>
        </w:rPr>
        <w:t xml:space="preserve">В конце апреля 1696 русская армия по воде и посуху двинулась  к Азову. Впереди на стругах плыл генерал Гордон с Бутырским полком. 3 мая на галере «Принципиум» отплыл и сам царь. Почти ежедневно все новые войсковые части отплывали из Воронежа на юг. Последние галеры ушли к Азову в конце мая. 27 мая передовые корабли русской эскадры вышли в Азовское море и заблокировала подступы к </w:t>
      </w:r>
      <w:r>
        <w:rPr>
          <w:sz w:val="24"/>
        </w:rPr>
        <w:lastRenderedPageBreak/>
        <w:t xml:space="preserve">Азову, а на следующий день город начали окружать и сухопутные части. Азов был обречен. Турецкий гарнизон смог продержаться только три недели. Уже 18 июня турки капитулировали, а 19 апреля в Азов вошли русские войска. Счастью Петра не было предела. Это была его первая настоящая победа. На радостях он разрешает всему турецкому гарнизону вернуться на родину с флагами и оружием. Военная компания была проведена быстро и эффективно. Все цели Азовского похода были достигнуты за полтора месяца с минимальными потерями. </w:t>
      </w:r>
    </w:p>
    <w:p w:rsidR="00BE254F" w:rsidRDefault="00BE254F" w:rsidP="00BE254F">
      <w:pPr>
        <w:ind w:right="-29" w:firstLine="426"/>
        <w:jc w:val="both"/>
        <w:rPr>
          <w:sz w:val="24"/>
        </w:rPr>
      </w:pPr>
      <w:r>
        <w:rPr>
          <w:sz w:val="24"/>
        </w:rPr>
        <w:t>Проведя почти месяц в пирах и празднествах,  Петр отправляется в Москву. В Азове остается сильный гарнизон, казаки и дворянское ополчение распускаются по домам, а регулярные полки возвращаются в столицу. По дороге Петр ненадолго остановился в Острогожске, где у него была встреча с украинским гетманом Мазепой, а затем заехал в Воронеж. 30 сентября в Москве состоялось триумфальное шествие. Колонна пеших и конных воинов растянулась через всю Москву. Два главнокомандующих – Лефорт и Шеин важно восседали в роскошных каретах. Сам царь в чине капитана шествовал пешком за каретой Лефорта. У Кремля была воздвигнута триумфальная арка с двуглавым орлом. Внизу располагались деревянные фигуры татарского мурзы и турецкого паши, закованные в цепи. Рядом  было выведено: «Прежде в степях мы ратовались, ныне же от Москвы бегством едва спаслись».</w:t>
      </w:r>
    </w:p>
    <w:p w:rsidR="00BE254F" w:rsidRDefault="00BE254F" w:rsidP="00BE254F">
      <w:pPr>
        <w:ind w:right="-29" w:firstLine="426"/>
        <w:jc w:val="both"/>
        <w:rPr>
          <w:sz w:val="24"/>
        </w:rPr>
      </w:pPr>
      <w:r>
        <w:rPr>
          <w:sz w:val="24"/>
        </w:rPr>
        <w:t xml:space="preserve">Взятие Азова фактически блокировало Крымское ханство. Татарские набеги почти прекратились. Теперь татары боялись уходить далеко в степь, а если и совершали набеги, то только на небольшие казачьи и украинские городки, расположенные недалеко от самого Крыма. В Воронежском крае они больше не появлялись.   </w:t>
      </w:r>
    </w:p>
    <w:p w:rsidR="00BE254F" w:rsidRDefault="00BE254F" w:rsidP="00BE254F">
      <w:pPr>
        <w:ind w:right="-29" w:firstLine="426"/>
        <w:jc w:val="both"/>
        <w:rPr>
          <w:sz w:val="24"/>
        </w:rPr>
      </w:pPr>
      <w:r>
        <w:rPr>
          <w:b/>
          <w:i/>
          <w:sz w:val="24"/>
        </w:rPr>
        <w:t xml:space="preserve">Создание кумпанств. </w:t>
      </w:r>
      <w:r>
        <w:rPr>
          <w:sz w:val="24"/>
        </w:rPr>
        <w:t xml:space="preserve">Победа не вскружила Петру голову. Он понимал, что турки не смирятся с потерей Азова, и война только начинается. Пышно отпраздновав победу, он приступает к созданию морского флота. Речные суда, которые составляли основу Азовской флотилии не годились для настоящих крупных сражений. Для этого нужны были большие многопушечные корабли, но денег на их строительство у государства не было. Тогда было решено построить их за счет помещиков, купцов и духовенства. В приговоре Боярской Думы от 20 октября 1969 года всем землевладельцам, имеющим более 100 душ,  предписывалось на свои деньги строить морские суда. Поскольку постройка каждого такого судна стоила очень дорого и была большинству землевладельцев не под силу, то им предписывалось объединяться в специальные общества – «кумпанства». Каждое кумпанство должно было построить по одному кораблю. Во главе каждого кумпанства стоял крупный боярин или купец, по имени которого и называлось все кумпанство. Было кумпанство Шереметьева, Долгорукого, Строганова и много других. 17 кумпанств было создано силами монастырей и церковных иерархов. Большую роль в создании флота сыграл первый Воронежский митрополит Митрофан. Им было пожертвовано на нужды флота более семи тысяч рублей, а по тем временам это были очень большие деньги. </w:t>
      </w:r>
    </w:p>
    <w:p w:rsidR="00BE254F" w:rsidRDefault="00BE254F" w:rsidP="00BE254F">
      <w:pPr>
        <w:ind w:right="-29" w:firstLine="426"/>
        <w:jc w:val="both"/>
        <w:rPr>
          <w:sz w:val="24"/>
        </w:rPr>
      </w:pPr>
      <w:r>
        <w:rPr>
          <w:b/>
          <w:i/>
          <w:sz w:val="24"/>
        </w:rPr>
        <w:t>Воронеж в Петровские времена.</w:t>
      </w:r>
      <w:r>
        <w:rPr>
          <w:sz w:val="24"/>
        </w:rPr>
        <w:t xml:space="preserve"> Центром кораблестроения опять был избран Воронеж. Население города стало стремительно расти. На берегу реки в районе Успенского монастыря было заложено 2 верфи. Монастырь было велено закрыть, а монахов перевести в расположенный  неподалеку Акатов монастырь. От монастыря осталась одна Успенская церковь, которая и сейчас стоит на Адмиралтейской площади. В этой церкви освящались, спущенные на воду корабли, а сам Петр иногда пел в ней вместе с певчими на клиросе. </w:t>
      </w:r>
    </w:p>
    <w:p w:rsidR="00BE254F" w:rsidRDefault="00BE254F" w:rsidP="00BE254F">
      <w:pPr>
        <w:ind w:right="-29" w:firstLine="426"/>
        <w:jc w:val="both"/>
        <w:rPr>
          <w:sz w:val="24"/>
        </w:rPr>
      </w:pPr>
      <w:r>
        <w:rPr>
          <w:sz w:val="24"/>
        </w:rPr>
        <w:t xml:space="preserve">Для руководства строительными работами в Воронеже было создано Адмиралтейство. Оно располагалось на острове, напротив Успенской церкви. Это была каменная цитадель с большим складом внутри – цейхгаузом. В цейхгаузе хранились запасные пушки, ядра, порох, парусина, мачты и прочие детали корабельной оснастки. В 1700 году учреждается особый Адмиралтейский приказ во главе с одним из сподвижников Петра - Федором Матвеевичем Апраксиным. Развернутое в городе строительство требовало массы самых различных материалов, а это вызвало появление воронежской промышленности. В городе строятся кирпичный завод, канатная фабрика, «парусное заведение», водяные лесопилки, пушечное и </w:t>
      </w:r>
      <w:r>
        <w:rPr>
          <w:sz w:val="24"/>
        </w:rPr>
        <w:lastRenderedPageBreak/>
        <w:t xml:space="preserve">смоляное предприятие. Массовое строительство кораблей не могло уместится в одном городе. Возникают новые верфи в Ступино, Рамони, Чертовицке, Коротояке и других местах. </w:t>
      </w:r>
    </w:p>
    <w:p w:rsidR="00BE254F" w:rsidRDefault="00BE254F" w:rsidP="00BE254F">
      <w:pPr>
        <w:ind w:right="-29" w:firstLine="426"/>
        <w:jc w:val="both"/>
        <w:rPr>
          <w:sz w:val="24"/>
        </w:rPr>
      </w:pPr>
      <w:r>
        <w:rPr>
          <w:sz w:val="24"/>
        </w:rPr>
        <w:t xml:space="preserve">Теперь Петр часто бывает в Воронеже и для него строится небольшой деревянный дворец. Рядом вырастают дворцы его ближайших соратников. Масса иностранных мастеров, выписанных Петром из-за границы, направляются для работы в Воронеж. На берегу реки возникает целая слобода заселенная иноземцами.  </w:t>
      </w:r>
    </w:p>
    <w:p w:rsidR="00BE254F" w:rsidRDefault="00BE254F" w:rsidP="00BE254F">
      <w:pPr>
        <w:ind w:right="-29" w:firstLine="426"/>
        <w:jc w:val="both"/>
        <w:rPr>
          <w:sz w:val="24"/>
        </w:rPr>
      </w:pPr>
      <w:r>
        <w:rPr>
          <w:sz w:val="24"/>
        </w:rPr>
        <w:t xml:space="preserve">Для строительства в город и его окрестности сгоняются десятки тысяч крестьян. Условия их жизни были тяжелыми. Часть из них умирает, еще большое количество убегает с работы, но несмотря на все сложности и русский флот и Воронеж быстро растут. Только в одном Воронеже в петровскую эпоху было построено и спущено на воду не менее 118 кораблей. Самым важным из них для самого Петра </w:t>
      </w:r>
      <w:r>
        <w:rPr>
          <w:sz w:val="24"/>
          <w:lang w:val="en-US"/>
        </w:rPr>
        <w:t>I</w:t>
      </w:r>
      <w:r>
        <w:rPr>
          <w:sz w:val="24"/>
        </w:rPr>
        <w:t xml:space="preserve"> была 56-пушечная  «Предестинация», которую он сам спроектировал, и лично принимал участие в ее строительстве. Вместе с тем стали сказываться и отрицательные последствия кораблестроения: площадь воронежских лесов сократилась не менее чем на </w:t>
      </w:r>
      <w:smartTag w:uri="urn:schemas-microsoft-com:office:smarttags" w:element="metricconverter">
        <w:smartTagPr>
          <w:attr w:name="ProductID" w:val="4000 гектаров"/>
        </w:smartTagPr>
        <w:r>
          <w:rPr>
            <w:sz w:val="24"/>
          </w:rPr>
          <w:t>4000 гектаров</w:t>
        </w:r>
      </w:smartTag>
      <w:r>
        <w:rPr>
          <w:sz w:val="24"/>
        </w:rPr>
        <w:t>; значительно опустели окрестные села, население которых частично вымерло от непосильного труда, а частично разбежалось.</w:t>
      </w:r>
    </w:p>
    <w:p w:rsidR="00BE254F" w:rsidRDefault="00BE254F" w:rsidP="00BE254F">
      <w:pPr>
        <w:ind w:right="-29" w:firstLine="426"/>
        <w:jc w:val="both"/>
        <w:rPr>
          <w:sz w:val="24"/>
        </w:rPr>
      </w:pPr>
      <w:r>
        <w:rPr>
          <w:sz w:val="24"/>
        </w:rPr>
        <w:t xml:space="preserve">В начале </w:t>
      </w:r>
      <w:r>
        <w:rPr>
          <w:sz w:val="24"/>
          <w:lang w:val="en-US"/>
        </w:rPr>
        <w:t>XVII</w:t>
      </w:r>
      <w:r>
        <w:rPr>
          <w:sz w:val="24"/>
        </w:rPr>
        <w:t xml:space="preserve"> века значение Воронежа постепенно снижается. Это было связано с изменением основных направлений российской внешней политики. Главным приоритетом становится борьба за выход в Балтийское море. Начинается затяжная Северная  война. Из Воронежа отзывается большинство корабельных мастеров и морских офицеров. Само Адмиралтейство переводится из Воронежа в Тавров. Однако кораблестроение продолжается до 1711 года, хотя и не в таких крупных размерах. </w:t>
      </w:r>
    </w:p>
    <w:p w:rsidR="00BE254F" w:rsidRDefault="00BE254F" w:rsidP="00BE254F">
      <w:pPr>
        <w:ind w:right="-29" w:firstLine="426"/>
        <w:jc w:val="both"/>
        <w:rPr>
          <w:sz w:val="24"/>
        </w:rPr>
      </w:pPr>
      <w:r>
        <w:rPr>
          <w:sz w:val="24"/>
        </w:rPr>
        <w:t>В это время происходит ряд важнейших событий в жизни страны. В 1708 году вводится деление России на губернии. Первоначально их было 8. Весь юг страны занимала огромная Азовская губерния. До 1711 года ее центром был Азов. В этот год Петр предпринял крайне неудачный поход в Бесарабию. Русская армия была окружена турками. Петру пришлось заключать унизительный мир, одним из условий которого стало возвращение туркам Азова. Центр Азовской губернии был переведен в Воронеж. С 1711 года наш город становится одним из важнейших административных  центров России. Ему присваивается герб – ворон сидящий на пушке.</w:t>
      </w:r>
    </w:p>
    <w:p w:rsidR="00BE254F" w:rsidRDefault="00BE254F" w:rsidP="00BE254F">
      <w:pPr>
        <w:ind w:right="-29" w:firstLine="426"/>
        <w:jc w:val="both"/>
        <w:rPr>
          <w:sz w:val="24"/>
        </w:rPr>
      </w:pPr>
      <w:r>
        <w:rPr>
          <w:sz w:val="24"/>
        </w:rPr>
        <w:t xml:space="preserve">Последний раз Петр </w:t>
      </w:r>
      <w:r>
        <w:rPr>
          <w:sz w:val="24"/>
          <w:lang w:val="en-US"/>
        </w:rPr>
        <w:t>I </w:t>
      </w:r>
      <w:r>
        <w:rPr>
          <w:sz w:val="24"/>
        </w:rPr>
        <w:t xml:space="preserve">посетил Воронеж в 1722 году, за три года до своей смерти. Он возвращался с юга после удачного Персидского похода и на несколько дней заехал в наш город. Как непохож был, этот раскинувшийся вдоль правого берега реки город, на ту небольшую деревянную крепость, которую он впервые увидел здесь четверть века назад. </w:t>
      </w:r>
    </w:p>
    <w:p w:rsidR="00BE254F" w:rsidRPr="00D76EB5" w:rsidRDefault="00EC77E0" w:rsidP="00EC77E0">
      <w:pPr>
        <w:pStyle w:val="2"/>
        <w:jc w:val="center"/>
        <w:rPr>
          <w:b w:val="0"/>
          <w:sz w:val="24"/>
        </w:rPr>
      </w:pPr>
      <w:r>
        <w:rPr>
          <w:rFonts w:ascii="Times New Roman" w:hAnsi="Times New Roman" w:cs="Times New Roman"/>
          <w:i w:val="0"/>
          <w:sz w:val="24"/>
        </w:rPr>
        <w:t>Лекеция 12</w:t>
      </w:r>
      <w:r w:rsidR="00BE254F" w:rsidRPr="00D76EB5">
        <w:rPr>
          <w:rFonts w:ascii="Times New Roman" w:hAnsi="Times New Roman" w:cs="Times New Roman"/>
          <w:i w:val="0"/>
          <w:sz w:val="24"/>
        </w:rPr>
        <w:t xml:space="preserve"> </w:t>
      </w:r>
      <w:r w:rsidR="00BE254F">
        <w:rPr>
          <w:rFonts w:ascii="Times New Roman" w:hAnsi="Times New Roman" w:cs="Times New Roman"/>
          <w:i w:val="0"/>
          <w:sz w:val="24"/>
        </w:rPr>
        <w:t>«</w:t>
      </w:r>
      <w:r w:rsidR="00BE254F" w:rsidRPr="00D76EB5">
        <w:rPr>
          <w:rFonts w:ascii="Times New Roman" w:hAnsi="Times New Roman" w:cs="Times New Roman"/>
          <w:i w:val="0"/>
          <w:sz w:val="24"/>
        </w:rPr>
        <w:t xml:space="preserve">ВОРОНЕЖ В ПЕРВОЙ ПОЛОВИНЕ </w:t>
      </w:r>
      <w:r w:rsidR="00BE254F" w:rsidRPr="00D76EB5">
        <w:rPr>
          <w:rFonts w:ascii="Times New Roman" w:hAnsi="Times New Roman" w:cs="Times New Roman"/>
          <w:i w:val="0"/>
          <w:sz w:val="24"/>
          <w:lang w:val="en-US"/>
        </w:rPr>
        <w:t>XVIII</w:t>
      </w:r>
      <w:r w:rsidR="00BE254F" w:rsidRPr="00D76EB5">
        <w:rPr>
          <w:rFonts w:ascii="Times New Roman" w:hAnsi="Times New Roman" w:cs="Times New Roman"/>
          <w:i w:val="0"/>
          <w:sz w:val="24"/>
        </w:rPr>
        <w:t xml:space="preserve"> ВЕКА</w:t>
      </w:r>
      <w:r w:rsidR="00BE254F">
        <w:rPr>
          <w:rFonts w:ascii="Times New Roman" w:hAnsi="Times New Roman" w:cs="Times New Roman"/>
          <w:i w:val="0"/>
          <w:sz w:val="24"/>
        </w:rPr>
        <w:t>»</w:t>
      </w:r>
    </w:p>
    <w:p w:rsidR="00BE254F" w:rsidRDefault="00BE254F" w:rsidP="00BE254F">
      <w:pPr>
        <w:ind w:right="-29" w:firstLine="426"/>
        <w:jc w:val="both"/>
        <w:rPr>
          <w:sz w:val="24"/>
        </w:rPr>
      </w:pPr>
      <w:r>
        <w:rPr>
          <w:b/>
          <w:i/>
          <w:sz w:val="24"/>
        </w:rPr>
        <w:t xml:space="preserve">Россия в послепетровскую эпоху. </w:t>
      </w:r>
      <w:r>
        <w:rPr>
          <w:sz w:val="24"/>
        </w:rPr>
        <w:t xml:space="preserve">37 лет прошедшие после смерти Петра </w:t>
      </w:r>
      <w:r>
        <w:rPr>
          <w:sz w:val="24"/>
          <w:lang w:val="en-US"/>
        </w:rPr>
        <w:t>I</w:t>
      </w:r>
      <w:r w:rsidRPr="00850192">
        <w:rPr>
          <w:sz w:val="24"/>
        </w:rPr>
        <w:t xml:space="preserve"> и </w:t>
      </w:r>
      <w:r>
        <w:rPr>
          <w:sz w:val="24"/>
        </w:rPr>
        <w:t xml:space="preserve">до воцарения Екатерины </w:t>
      </w:r>
      <w:r>
        <w:rPr>
          <w:sz w:val="24"/>
          <w:lang w:val="en-US"/>
        </w:rPr>
        <w:t>II</w:t>
      </w:r>
      <w:r>
        <w:rPr>
          <w:sz w:val="24"/>
        </w:rPr>
        <w:t xml:space="preserve"> в дореволюционных учебниках истории называли «печальными временами». Это было время дворцовых интриг, переворотов и случайных людей, волею судьбы, оказавшихся на троне. С 1725 по 1727 год на троне России находилась жена Петра </w:t>
      </w:r>
      <w:r>
        <w:rPr>
          <w:sz w:val="24"/>
          <w:lang w:val="en-US"/>
        </w:rPr>
        <w:t>I</w:t>
      </w:r>
      <w:r>
        <w:rPr>
          <w:sz w:val="24"/>
        </w:rPr>
        <w:t xml:space="preserve"> – Екатерина. При ней фактически Россией управлял А.Д. Меньшиков. После смерти Екатерины на престол вступает 12-летний внук Петра </w:t>
      </w:r>
      <w:r>
        <w:rPr>
          <w:sz w:val="24"/>
          <w:lang w:val="en-US"/>
        </w:rPr>
        <w:t>I</w:t>
      </w:r>
      <w:r>
        <w:rPr>
          <w:sz w:val="24"/>
        </w:rPr>
        <w:t xml:space="preserve">  - Петр </w:t>
      </w:r>
      <w:r>
        <w:rPr>
          <w:sz w:val="24"/>
          <w:lang w:val="en-US"/>
        </w:rPr>
        <w:t>II</w:t>
      </w:r>
      <w:r>
        <w:rPr>
          <w:sz w:val="24"/>
        </w:rPr>
        <w:t xml:space="preserve">. Его короткое трехлетнее царствование ознаменовалось борьбой Меньшикова и братьев Долгоруких за влияние на государя. Победили Долгорукие. После смерти Петра </w:t>
      </w:r>
      <w:r>
        <w:rPr>
          <w:sz w:val="24"/>
          <w:lang w:val="en-US"/>
        </w:rPr>
        <w:t>II</w:t>
      </w:r>
      <w:r w:rsidRPr="00850192">
        <w:rPr>
          <w:sz w:val="24"/>
        </w:rPr>
        <w:t xml:space="preserve"> </w:t>
      </w:r>
      <w:r>
        <w:rPr>
          <w:sz w:val="24"/>
        </w:rPr>
        <w:t xml:space="preserve">на престол была приглашена племянница  Петра </w:t>
      </w:r>
      <w:r>
        <w:rPr>
          <w:sz w:val="24"/>
          <w:lang w:val="en-US"/>
        </w:rPr>
        <w:t>I</w:t>
      </w:r>
      <w:r w:rsidRPr="00850192">
        <w:rPr>
          <w:sz w:val="24"/>
        </w:rPr>
        <w:t xml:space="preserve"> – </w:t>
      </w:r>
      <w:r>
        <w:rPr>
          <w:sz w:val="24"/>
        </w:rPr>
        <w:t xml:space="preserve">курляндская правительница Анна Иоанновна. Власть в стране оказалась в руках любовника царицы герцога Бирона. Анна имела богатырскую неуклюжую фигуру и грубый мужской голос, который пугал даже гвардейцев. Она обожала шутовские и кровавые забавы. Это было время активной работы пыточных изб и массовых казней. Десятилетнее правление Анны Иоанновны  (в истории этот период приято называть «бироновщиной») до сих пор вызывает отвращение у историков. </w:t>
      </w:r>
    </w:p>
    <w:p w:rsidR="00BE254F" w:rsidRDefault="00BE254F" w:rsidP="00BE254F">
      <w:pPr>
        <w:ind w:right="-29" w:firstLine="426"/>
        <w:jc w:val="both"/>
        <w:rPr>
          <w:sz w:val="24"/>
        </w:rPr>
      </w:pPr>
      <w:r>
        <w:rPr>
          <w:sz w:val="24"/>
        </w:rPr>
        <w:t xml:space="preserve">В 1740 году по завещанию Анны на престол вступает ее годовалый племянник под именем Ивана </w:t>
      </w:r>
      <w:r>
        <w:rPr>
          <w:sz w:val="24"/>
          <w:lang w:val="en-US"/>
        </w:rPr>
        <w:t>VI</w:t>
      </w:r>
      <w:r>
        <w:rPr>
          <w:sz w:val="24"/>
        </w:rPr>
        <w:t xml:space="preserve">. В Петербурге тут же начинаются  дворцовые интриги за место регента при малолетнем императоре. Окончились они через год, когда в результате дворцового </w:t>
      </w:r>
      <w:r>
        <w:rPr>
          <w:sz w:val="24"/>
        </w:rPr>
        <w:lastRenderedPageBreak/>
        <w:t xml:space="preserve">переворота, гвардия возвела на престол дочь Петра </w:t>
      </w:r>
      <w:r>
        <w:rPr>
          <w:sz w:val="24"/>
          <w:lang w:val="en-US"/>
        </w:rPr>
        <w:t>I</w:t>
      </w:r>
      <w:r w:rsidRPr="00850192">
        <w:rPr>
          <w:sz w:val="24"/>
        </w:rPr>
        <w:t xml:space="preserve"> – </w:t>
      </w:r>
      <w:r>
        <w:rPr>
          <w:sz w:val="24"/>
        </w:rPr>
        <w:t xml:space="preserve">Елизавету Петровну. Малолетний император с родителями был отправлен в ссылку, а новая императрица занялась организацией балов и строительством Зимнего дворца. Она годами не появлялась в Сенате, а большинство указов подписывала не читая. В то же время она был человеком, хотя и небольшого ума, но беззлобным.  В период ее двадцатилетнего правления отменяются смертные казни, началось некоторое оживление русской культуры и прошла победоносная война с Пруссией. После смерти бездетной императрицы трон достается ее племяннику Петру Ш. Воспитанный в Пруссии Петр </w:t>
      </w:r>
      <w:r>
        <w:rPr>
          <w:sz w:val="24"/>
          <w:lang w:val="en-US"/>
        </w:rPr>
        <w:t>III</w:t>
      </w:r>
      <w:r>
        <w:rPr>
          <w:sz w:val="24"/>
        </w:rPr>
        <w:t xml:space="preserve"> не понимал русской политики и больше отстаивал интересы Пруссии, а не России. Это привело к очередному дворцовому перевороту. Гвардия арестовала Петра, а на престол была возведена его жена, немецкая принцесса София Фредерика Августа, получившая в России имя Екатерины </w:t>
      </w:r>
      <w:r>
        <w:rPr>
          <w:sz w:val="24"/>
          <w:lang w:val="en-US"/>
        </w:rPr>
        <w:t>II</w:t>
      </w:r>
      <w:r w:rsidRPr="00850192">
        <w:rPr>
          <w:sz w:val="24"/>
        </w:rPr>
        <w:t xml:space="preserve">. </w:t>
      </w:r>
    </w:p>
    <w:p w:rsidR="00BE254F" w:rsidRDefault="00BE254F" w:rsidP="00BE254F">
      <w:pPr>
        <w:ind w:right="-29" w:firstLine="426"/>
        <w:jc w:val="both"/>
        <w:rPr>
          <w:sz w:val="24"/>
        </w:rPr>
      </w:pPr>
      <w:r>
        <w:rPr>
          <w:b/>
          <w:i/>
          <w:sz w:val="24"/>
        </w:rPr>
        <w:t xml:space="preserve">Воронеж в «печальные» времена. </w:t>
      </w:r>
      <w:r>
        <w:rPr>
          <w:sz w:val="24"/>
        </w:rPr>
        <w:t>Очевидно, что при постоянной чехарде правителей и временщиков, никто всерьез внешней и внутренней политикой России не занимался. В стране начинается общий упадок. Флот, построенный при Петре, гниет в Воронеже и Петербурге, армия морально разлагается, а объем торговли снижается. Естественно, все эти процессы не могли пройти мимо Воронежа. Город постепенно теряет свое значение. По переписи населения 1724 года Воронеж занял в России 39 место, а по переписи населения 1744 года уже – 49. При этом количество населения в Воронеже за 20 лет практически не изменилось, составляя примерно полторы тысячи дворов (в то время население считали не по людям, а по количеству домохозяйств).</w:t>
      </w:r>
    </w:p>
    <w:p w:rsidR="00BE254F" w:rsidRDefault="00BE254F" w:rsidP="00BE254F">
      <w:pPr>
        <w:ind w:right="-29" w:firstLine="426"/>
        <w:jc w:val="both"/>
        <w:rPr>
          <w:sz w:val="24"/>
        </w:rPr>
      </w:pPr>
      <w:r>
        <w:rPr>
          <w:sz w:val="24"/>
        </w:rPr>
        <w:t xml:space="preserve">Каков же был Воронеж того времени? Это был небольшой город весь разместившийся на склонах холмов, обращенных к реке. Он тянулся вдоль реки от Стрелецкого Лога примерно до того мета, где сейчас находится Чернавский мост. За рекой лежали две небольшие деревни – Придача и Монастырщина. Со стороны суши город окружал земляной вал (в то время это было обычным явлением, такие валы существовали почти во всех городах России).  Вал являлся официальной границей города. Он начинался от Стрелецкого Лога и шел примерно вдоль современной улицы Станкевича, площади Ленина, кинотеатра «Спартак» и далее уходил на Театральную улицу. За валом находился городской пустырь. Здесь горожане пасли скот и выбрасывали мусор. За пустырем начинались поля. Через вал внутрь собственно самого города вели двое ворот. Первые находились недалеко от современного к/т «Спартак», они назывались Московскими. Перед ними, на городском пустыре, стояли воронежские кузницы. Это было сделано по указанию губернатора А.М. Пушкина, который боялся городских пожаров, и приказал все кузницы вынести за городскую черту. Сейчас на их месте расположен к/т «Пролетарий». Мимо кузниц шла дорога на Москву. Вторые ворота находились на </w:t>
      </w:r>
      <w:smartTag w:uri="urn:schemas-microsoft-com:office:smarttags" w:element="metricconverter">
        <w:smartTagPr>
          <w:attr w:name="ProductID" w:val="300 метров"/>
        </w:smartTagPr>
        <w:r>
          <w:rPr>
            <w:sz w:val="24"/>
          </w:rPr>
          <w:t>300 метров</w:t>
        </w:r>
      </w:smartTag>
      <w:r>
        <w:rPr>
          <w:sz w:val="24"/>
        </w:rPr>
        <w:t xml:space="preserve"> западнее и назывались Девицкими. Сейчас на этом месте расположен угол пл. Ленина и ул. Платонова.</w:t>
      </w:r>
    </w:p>
    <w:p w:rsidR="00BE254F" w:rsidRDefault="00BE254F" w:rsidP="00BE254F">
      <w:pPr>
        <w:ind w:right="-29" w:firstLine="284"/>
        <w:jc w:val="both"/>
        <w:rPr>
          <w:sz w:val="24"/>
        </w:rPr>
      </w:pPr>
      <w:r>
        <w:rPr>
          <w:sz w:val="24"/>
        </w:rPr>
        <w:t xml:space="preserve">Сам город был целиком  деревянный, состоящий из небольших одноэтажных домов. Каменными были только церкви, цейхгауз, архиерейский дом и несколько домов наиболее богатых горожан. Регулярной застройки города не велось, поэтому все улицы были узкие и кривые. Ширина их редко превышала </w:t>
      </w:r>
      <w:smartTag w:uri="urn:schemas-microsoft-com:office:smarttags" w:element="metricconverter">
        <w:smartTagPr>
          <w:attr w:name="ProductID" w:val="6 метров"/>
        </w:smartTagPr>
        <w:r>
          <w:rPr>
            <w:sz w:val="24"/>
          </w:rPr>
          <w:t>6 метров</w:t>
        </w:r>
      </w:smartTag>
      <w:r>
        <w:rPr>
          <w:sz w:val="24"/>
        </w:rPr>
        <w:t>, так что две телеги с трудом могли на них разъехаться. Дома строили тыльной частью к улице, а фасадом во двор, поэтому окна обычно не выходили на улицу. Это делало улицы Воронежа серыми и безликими. Ночью город не освещался, и пройти по его улицам  можно было только с фонарем. Рядом с городом находились пригородные слободы. Ниже по течению реки – Чижовка, а выше – Акатово предместье. Мост через реку был свайный, и его часто сносило в половодье. Во время половодья река заливала всю пойму, и даже если мост оставался, то пользоваться им было невозможно. Паромы и лодки не могли обеспечить перевоз людей и товаров. «Сам Воронеж, - писал один из современников, - лишенный сообщения с жителями противоположной стороны, долгое время половодья находился при весьма ограниченных средствах продовольствия, как в осадном положении от неприятеля.»  Монахи Акатова монастыря и несколько богатых граждан держали перевозы.</w:t>
      </w:r>
    </w:p>
    <w:p w:rsidR="00BE254F" w:rsidRDefault="00BE254F" w:rsidP="00BE254F">
      <w:pPr>
        <w:ind w:right="-29" w:firstLine="426"/>
        <w:jc w:val="both"/>
        <w:rPr>
          <w:sz w:val="24"/>
        </w:rPr>
      </w:pPr>
      <w:r>
        <w:rPr>
          <w:b/>
          <w:i/>
          <w:sz w:val="24"/>
        </w:rPr>
        <w:lastRenderedPageBreak/>
        <w:t xml:space="preserve">Как жили горожане в то время. </w:t>
      </w:r>
      <w:r>
        <w:rPr>
          <w:sz w:val="24"/>
        </w:rPr>
        <w:t>В городе не было ни водопровода, ни колодцев. Воду носили ведрами с реки или с источника. Мощеных улиц тоже не было, и после дождя они превращались в грязевые ручьи. Промышленность была представлена суконными фабриками, которых было несколько. Принадлежали они именитым воронежским купцам: Гардениным, Тулиновым, Постоваловым. Кроме того существовало несколько небольших мыльных, кирпичных , купоросных и кожевенных заводов. Большинство горожан имели вблизи городской черты собственные земельные наделы, которые и обрабатывали</w:t>
      </w:r>
    </w:p>
    <w:p w:rsidR="00BE254F" w:rsidRDefault="00BE254F" w:rsidP="00BE254F">
      <w:pPr>
        <w:ind w:right="-29" w:firstLine="426"/>
        <w:jc w:val="both"/>
        <w:rPr>
          <w:sz w:val="24"/>
        </w:rPr>
      </w:pPr>
      <w:r>
        <w:rPr>
          <w:sz w:val="24"/>
        </w:rPr>
        <w:t xml:space="preserve">Некоторое оживление городской жизни началось в 1734 году. В это время обострились отношения с Турцией и правительство Анна Иоанновны начало подготовку к войне. Возобновилось кораблестроение в Воронеже и Таврове. Из Петербурга прибыло 2 тысячи матросов и офицеров для формирования судовых экипажей. Город на некоторое время ожил. Война с Турцией продолжалась 4 года - с 1735 по 1739 годы. Был вторично захвачен Азов, сожжены Перекоп и Очаков. Россия прочно утвердилась в Приазовье, Турция вынуждена была признать свое поражение. По окончании войны Адмиралтейство в Таврове  было ликвидировано за ненадобностью. Его персонал был отозван в Петербург. На этом кончается история воронежского кораблестроения. Воронеж опять превращается в тихий провинциальный город. </w:t>
      </w:r>
    </w:p>
    <w:p w:rsidR="00BE254F" w:rsidRDefault="00BE254F" w:rsidP="00BE254F">
      <w:pPr>
        <w:ind w:right="-29" w:firstLine="426"/>
        <w:jc w:val="both"/>
        <w:rPr>
          <w:sz w:val="24"/>
        </w:rPr>
      </w:pPr>
      <w:r>
        <w:rPr>
          <w:sz w:val="24"/>
        </w:rPr>
        <w:t>Важным для Воронежа стал 1748 год. Случившийся в ночь на 10 мая крупный пожар выжег всю приречную часть города. Город отстроился быстро, но уже немного в другом месте. Новые дома ставили не у реки, а над склоном. Город как бы «поднялся наверх».</w:t>
      </w:r>
    </w:p>
    <w:p w:rsidR="00BE254F" w:rsidRDefault="00BE254F" w:rsidP="00BE254F">
      <w:pPr>
        <w:ind w:right="-29" w:firstLine="426"/>
        <w:jc w:val="both"/>
        <w:rPr>
          <w:sz w:val="24"/>
        </w:rPr>
      </w:pPr>
      <w:r>
        <w:rPr>
          <w:sz w:val="24"/>
        </w:rPr>
        <w:t>Жизнь в городе была относительно дешевая. По понедельникам, средам и пятницам на городской площади работал рынок. До нас дошли существовавшие в то время цены. Ведро квашеной капусты стоило 15 коп., фунт мяса (</w:t>
      </w:r>
      <w:smartTag w:uri="urn:schemas-microsoft-com:office:smarttags" w:element="metricconverter">
        <w:smartTagPr>
          <w:attr w:name="ProductID" w:val="0,4 кг"/>
        </w:smartTagPr>
        <w:r>
          <w:rPr>
            <w:sz w:val="24"/>
          </w:rPr>
          <w:t>0,4 кг</w:t>
        </w:r>
      </w:smartTag>
      <w:r>
        <w:rPr>
          <w:sz w:val="24"/>
        </w:rPr>
        <w:t xml:space="preserve">) – 2 коп., четверть муки (примерно </w:t>
      </w:r>
      <w:smartTag w:uri="urn:schemas-microsoft-com:office:smarttags" w:element="metricconverter">
        <w:smartTagPr>
          <w:attr w:name="ProductID" w:val="200 кг"/>
        </w:smartTagPr>
        <w:r>
          <w:rPr>
            <w:sz w:val="24"/>
          </w:rPr>
          <w:t>200 кг</w:t>
        </w:r>
      </w:smartTag>
      <w:r>
        <w:rPr>
          <w:sz w:val="24"/>
        </w:rPr>
        <w:t xml:space="preserve">) – от 1 до 4 рублей, десяток куриных яиц – 3 коп., гусь 12 коп. и т.д. Зарплаты на воронежских фабриках у самых низкооплачиваемых работников составляли около 3 рублей в месяц, у высокооплачиваемых до 8 рублей. Налоги составляли от 70 коп. с крестьян до 1 рубля 20 копеек с мещан в год. Взимались они только с мужчин – глав семейств. </w:t>
      </w:r>
    </w:p>
    <w:p w:rsidR="00BE254F" w:rsidRDefault="00BE254F" w:rsidP="00BE254F">
      <w:pPr>
        <w:pStyle w:val="21"/>
        <w:spacing w:line="240" w:lineRule="auto"/>
        <w:ind w:left="0" w:right="34"/>
        <w:jc w:val="center"/>
        <w:rPr>
          <w:b/>
          <w:sz w:val="24"/>
          <w:szCs w:val="24"/>
        </w:rPr>
      </w:pPr>
    </w:p>
    <w:p w:rsidR="00BE254F" w:rsidRPr="00CC097E" w:rsidRDefault="00EC77E0" w:rsidP="00BE254F">
      <w:pPr>
        <w:pStyle w:val="2"/>
        <w:jc w:val="center"/>
        <w:rPr>
          <w:rFonts w:ascii="Times New Roman" w:hAnsi="Times New Roman" w:cs="Times New Roman"/>
          <w:i w:val="0"/>
          <w:sz w:val="24"/>
          <w:szCs w:val="24"/>
        </w:rPr>
      </w:pPr>
      <w:r>
        <w:rPr>
          <w:rFonts w:ascii="Times New Roman" w:hAnsi="Times New Roman" w:cs="Times New Roman"/>
          <w:i w:val="0"/>
          <w:sz w:val="24"/>
          <w:szCs w:val="24"/>
        </w:rPr>
        <w:t>Лекция 13</w:t>
      </w:r>
      <w:r w:rsidR="00BE254F">
        <w:rPr>
          <w:rFonts w:ascii="Times New Roman" w:hAnsi="Times New Roman" w:cs="Times New Roman"/>
          <w:i w:val="0"/>
          <w:sz w:val="24"/>
          <w:szCs w:val="24"/>
        </w:rPr>
        <w:t xml:space="preserve"> </w:t>
      </w:r>
      <w:r w:rsidR="00BE254F" w:rsidRPr="00CC097E">
        <w:rPr>
          <w:rFonts w:ascii="Times New Roman" w:hAnsi="Times New Roman" w:cs="Times New Roman"/>
          <w:i w:val="0"/>
          <w:sz w:val="24"/>
          <w:szCs w:val="24"/>
        </w:rPr>
        <w:t xml:space="preserve"> </w:t>
      </w:r>
      <w:r w:rsidR="00BE254F">
        <w:rPr>
          <w:rFonts w:ascii="Times New Roman" w:hAnsi="Times New Roman" w:cs="Times New Roman"/>
          <w:i w:val="0"/>
          <w:sz w:val="24"/>
          <w:szCs w:val="24"/>
        </w:rPr>
        <w:t>«</w:t>
      </w:r>
      <w:r w:rsidR="00BE254F" w:rsidRPr="00CC097E">
        <w:rPr>
          <w:rFonts w:ascii="Times New Roman" w:hAnsi="Times New Roman" w:cs="Times New Roman"/>
          <w:i w:val="0"/>
          <w:sz w:val="24"/>
          <w:szCs w:val="24"/>
        </w:rPr>
        <w:t xml:space="preserve">ВОРОНЕЖ ВО ВТОРОЙ ПОЛОВИНЕ </w:t>
      </w:r>
      <w:r w:rsidR="00BE254F" w:rsidRPr="00CC097E">
        <w:rPr>
          <w:rFonts w:ascii="Times New Roman" w:hAnsi="Times New Roman" w:cs="Times New Roman"/>
          <w:i w:val="0"/>
          <w:sz w:val="24"/>
          <w:szCs w:val="24"/>
          <w:lang w:val="en-US"/>
        </w:rPr>
        <w:t>XVIII</w:t>
      </w:r>
      <w:r w:rsidR="00BE254F" w:rsidRPr="00CC097E">
        <w:rPr>
          <w:rFonts w:ascii="Times New Roman" w:hAnsi="Times New Roman" w:cs="Times New Roman"/>
          <w:i w:val="0"/>
          <w:sz w:val="24"/>
          <w:szCs w:val="24"/>
        </w:rPr>
        <w:t xml:space="preserve"> ВЕКА</w:t>
      </w:r>
      <w:r w:rsidR="00BE254F">
        <w:rPr>
          <w:rFonts w:ascii="Times New Roman" w:hAnsi="Times New Roman" w:cs="Times New Roman"/>
          <w:i w:val="0"/>
          <w:sz w:val="24"/>
          <w:szCs w:val="24"/>
        </w:rPr>
        <w:t>»</w:t>
      </w:r>
    </w:p>
    <w:p w:rsidR="00BE254F" w:rsidRDefault="00BE254F" w:rsidP="00BE254F">
      <w:pPr>
        <w:ind w:right="-29" w:firstLine="426"/>
        <w:jc w:val="both"/>
        <w:rPr>
          <w:sz w:val="24"/>
        </w:rPr>
      </w:pPr>
      <w:r>
        <w:rPr>
          <w:b/>
          <w:i/>
          <w:sz w:val="24"/>
        </w:rPr>
        <w:t xml:space="preserve">Россия в екатерининскую эпоху. </w:t>
      </w:r>
      <w:r>
        <w:rPr>
          <w:sz w:val="24"/>
        </w:rPr>
        <w:t xml:space="preserve">Тридцатичетырехлетние правление Екатерины </w:t>
      </w:r>
      <w:r>
        <w:rPr>
          <w:sz w:val="24"/>
          <w:lang w:val="en-US"/>
        </w:rPr>
        <w:t>II</w:t>
      </w:r>
      <w:r>
        <w:rPr>
          <w:sz w:val="24"/>
        </w:rPr>
        <w:t xml:space="preserve"> стало эпохой «просвещенного абсолютизма» и, одновременно, «безграничного крепостничества». Законных прав на престол она не имела и понимала это. Возведенная на трон штыками гвардии, Екатерина старалась во всем угодить армии и дворянству. В то же время это был умный и просвещенный человек. Вставала она рано – в 6 часов. С 9 часов утра и до четырех часов вечера занималась просмотром донесений, подготовкой указов, деловыми встречами. Это выгодно отличало ее от предыдущих бездеятельных правителей.</w:t>
      </w:r>
    </w:p>
    <w:p w:rsidR="00BE254F" w:rsidRDefault="00BE254F" w:rsidP="00BE254F">
      <w:pPr>
        <w:ind w:right="-29" w:firstLine="426"/>
        <w:jc w:val="both"/>
        <w:rPr>
          <w:sz w:val="24"/>
        </w:rPr>
      </w:pPr>
      <w:r>
        <w:rPr>
          <w:sz w:val="24"/>
        </w:rPr>
        <w:t xml:space="preserve">Вступив на престол, Екатерина сразу энергично взялась за решение текущих дел. Французский посол Брейтель доносил в Париж: «Царица стремится показать всем, что хочет сама управлять и руководить делами. Ей приносят депеши послов: она сама составляет черновики ответов и регулярно присутствует на заседаниях Сената…»  </w:t>
      </w:r>
    </w:p>
    <w:p w:rsidR="00BE254F" w:rsidRDefault="00BE254F" w:rsidP="00BE254F">
      <w:pPr>
        <w:ind w:right="-29" w:firstLine="426"/>
        <w:jc w:val="both"/>
        <w:rPr>
          <w:sz w:val="24"/>
        </w:rPr>
      </w:pPr>
      <w:r>
        <w:rPr>
          <w:sz w:val="24"/>
        </w:rPr>
        <w:t>Основные направления русской политики екатерининской эпохи сформировались довольно быстро. Во внешней политике Россия активно включилась в раздел Польши, что вызвало сначала русско-турецкую, а затем русско-шведскую войну. Все войны екатерининской эпохи заканчивались для России успешно. Россия прочно утвердилась в Причерноморье и на Кавказе, были завоеваны и присоединены к России Крым и Молдавия. Воронеж из пограничного города превратился в глубокий тыл.</w:t>
      </w:r>
    </w:p>
    <w:p w:rsidR="00BE254F" w:rsidRDefault="00BE254F" w:rsidP="00BE254F">
      <w:pPr>
        <w:ind w:right="-29" w:firstLine="426"/>
        <w:jc w:val="both"/>
        <w:rPr>
          <w:sz w:val="24"/>
        </w:rPr>
      </w:pPr>
      <w:r>
        <w:rPr>
          <w:sz w:val="24"/>
        </w:rPr>
        <w:t xml:space="preserve">Во внутренней политике необходимо было провести административные и правовые реформы, так как в основе права лежали еще «Уложения» времен Алексея Михайловича. В общем, Екатерина продолжила политику Петра </w:t>
      </w:r>
      <w:r>
        <w:rPr>
          <w:sz w:val="24"/>
          <w:lang w:val="en-US"/>
        </w:rPr>
        <w:t>I</w:t>
      </w:r>
      <w:r>
        <w:rPr>
          <w:sz w:val="24"/>
        </w:rPr>
        <w:t xml:space="preserve"> на укрепление роли дворянского сословия в государстве и европеизацию страны. Ликвидируется церковное и монастырское землевладение (находящаяся на левом берегу Воронежа деревня Монастырщенка отбирается </w:t>
      </w:r>
      <w:r>
        <w:rPr>
          <w:sz w:val="24"/>
        </w:rPr>
        <w:lastRenderedPageBreak/>
        <w:t>у Акатова монастыря и объявляется пригородной слободой). В это время русские города (деревянные с кривыми улочками) перестраиваются на европейский манер, проводятся реформы в армии, развиваются культура и просвещение. Все это захватило и Воронеж.</w:t>
      </w:r>
    </w:p>
    <w:p w:rsidR="00BE254F" w:rsidRDefault="00BE254F" w:rsidP="00BE254F">
      <w:pPr>
        <w:ind w:right="-29" w:firstLine="426"/>
        <w:jc w:val="both"/>
        <w:rPr>
          <w:sz w:val="24"/>
        </w:rPr>
      </w:pPr>
      <w:r>
        <w:rPr>
          <w:b/>
          <w:i/>
          <w:sz w:val="24"/>
        </w:rPr>
        <w:t xml:space="preserve">Экономическое значение Воронежа в екатерининские времена. </w:t>
      </w:r>
      <w:r>
        <w:rPr>
          <w:sz w:val="24"/>
        </w:rPr>
        <w:t xml:space="preserve">Вторая половина </w:t>
      </w:r>
      <w:r>
        <w:rPr>
          <w:sz w:val="24"/>
          <w:lang w:val="en-US"/>
        </w:rPr>
        <w:t>XVIII</w:t>
      </w:r>
      <w:r>
        <w:rPr>
          <w:sz w:val="24"/>
        </w:rPr>
        <w:t xml:space="preserve"> века стала периодом экономического подъема и самого города Воронежа и Воронежской губернии. Воронеж превращается в, хотя и не очень большой, но процветающий дворянско-купеческий город. Это было связано с его экономико-географическим положением. Он находился в самом центре черноземной полосы. Пока еще не началось активное освоение Поволжья и Кубанских степей, а значит, главной житницей страны было Центральное Черноземье. С воронежских пристаней ежегодно отправляли по 150 000 четвертей хлеба, 250 000 пудов сала и 100 000 пудов шерсти. Формируется мощная суконная промышленность. В городе действовало несколько суконных фабрик, пивоваренных и мыловаренных заводов, «знатные сальные заводы» и т.д. Одних торговых лавок числилось почти 400 штук. Самые богатые воронежские купцы выезжали торговать в Берлин и Лейпциг. Деревянные дома постепенно заменяются на каменные. К концу </w:t>
      </w:r>
      <w:r>
        <w:rPr>
          <w:sz w:val="24"/>
          <w:lang w:val="en-US"/>
        </w:rPr>
        <w:t>XVIII</w:t>
      </w:r>
      <w:r>
        <w:rPr>
          <w:sz w:val="24"/>
        </w:rPr>
        <w:t xml:space="preserve"> века в городе около 300 каменных домов и примерно столько же каменных торговых лавок. </w:t>
      </w:r>
    </w:p>
    <w:p w:rsidR="00BE254F" w:rsidRDefault="00BE254F" w:rsidP="00BE254F">
      <w:pPr>
        <w:ind w:right="-29" w:firstLine="426"/>
        <w:jc w:val="both"/>
        <w:rPr>
          <w:sz w:val="24"/>
        </w:rPr>
      </w:pPr>
      <w:r>
        <w:rPr>
          <w:sz w:val="24"/>
        </w:rPr>
        <w:t>В губернии отмечается стремительный рост населения. Привлеченные богатыми черноземными почвами и высокими урожаями, помещики переводят сюда крестьян из своих северных поместий. Земли Воронежской губернии считаются выгодным и почетным приобретением. Недаром Екатерина жалует ими свое ближайшее окружение.</w:t>
      </w:r>
    </w:p>
    <w:p w:rsidR="00BE254F" w:rsidRDefault="00BE254F" w:rsidP="00BE254F">
      <w:pPr>
        <w:ind w:right="-29" w:firstLine="426"/>
        <w:jc w:val="both"/>
        <w:rPr>
          <w:sz w:val="24"/>
        </w:rPr>
      </w:pPr>
      <w:r>
        <w:rPr>
          <w:b/>
          <w:i/>
          <w:sz w:val="24"/>
        </w:rPr>
        <w:t xml:space="preserve">Административная реформа. </w:t>
      </w:r>
      <w:r>
        <w:rPr>
          <w:sz w:val="24"/>
        </w:rPr>
        <w:t xml:space="preserve">После крестьянской войны под руководством Емельяна Пугачева правительству стало ясно, что старое административное устройство России себя не оправдывает. Встал вопрос о необходимости административной реформы и в 1775 году императрица подписала соответствующий указ. До этого времени административное положение Воронежа несколько раз менялось. Впервые Россию на губернии поделил Петр </w:t>
      </w:r>
      <w:r>
        <w:rPr>
          <w:sz w:val="24"/>
          <w:lang w:val="en-US"/>
        </w:rPr>
        <w:t>I</w:t>
      </w:r>
      <w:r>
        <w:rPr>
          <w:sz w:val="24"/>
        </w:rPr>
        <w:t xml:space="preserve">. Сначала их было всего 8. Первоначально Воронеж входил в Азовскую губернию, но с 1711 года стал губернским центром, в связи с этим Азовская губерния была переименована в Воронежскую. В 1719 году губерний уже стало 11, а к 1745 году – 16. Воронежская губерния состояла из 5 провинций каждый из которых делился на уезды, кроме того в нее входили земли донских казаков. </w:t>
      </w:r>
    </w:p>
    <w:p w:rsidR="00BE254F" w:rsidRDefault="00BE254F" w:rsidP="00BE254F">
      <w:pPr>
        <w:ind w:right="-29" w:firstLine="426"/>
        <w:jc w:val="both"/>
        <w:rPr>
          <w:sz w:val="24"/>
        </w:rPr>
      </w:pPr>
      <w:r>
        <w:rPr>
          <w:sz w:val="24"/>
        </w:rPr>
        <w:t xml:space="preserve">По новому административному делению Россия делилась уже на 50 губерний. Воронежская губерния значительно сократилась в размерах. В ее состав теперь входило 15 уездов. По реформе 1775 года 2- 3 соседние губернии составляли новую административную единицу - наместничество. Воронеж стал не только центром губернии, но и Воронежского наместничества. Правда, в нашей губернии административная реформа задержалась и прошла только в 1779 году. После смерти Екатерины еще одну реформу провел император Павел </w:t>
      </w:r>
      <w:r>
        <w:rPr>
          <w:sz w:val="24"/>
          <w:lang w:val="en-US"/>
        </w:rPr>
        <w:t>I</w:t>
      </w:r>
      <w:r>
        <w:rPr>
          <w:sz w:val="24"/>
        </w:rPr>
        <w:t>. Он отменил наместничества, а от Воронежской губернии отрезал юго-западную часть, которая вошла в состав Слободской Украины.</w:t>
      </w:r>
    </w:p>
    <w:p w:rsidR="00BE254F" w:rsidRDefault="00BE254F" w:rsidP="00BE254F">
      <w:pPr>
        <w:ind w:right="-29" w:firstLine="426"/>
        <w:jc w:val="both"/>
        <w:rPr>
          <w:sz w:val="24"/>
        </w:rPr>
      </w:pPr>
      <w:r>
        <w:rPr>
          <w:sz w:val="24"/>
        </w:rPr>
        <w:t>Указом Сената от 1781 года для всех губернских и уездных городов вводились гербы. Гербом Воронежа был утвержден «в красном поле, опрокинутый на косогоре сосуд из которого истекает река Воронеж». О существовании старого герба – ворона, сидящего на пушке, сенаторы, по-видимому, просто не знали.</w:t>
      </w:r>
    </w:p>
    <w:p w:rsidR="00BE254F" w:rsidRDefault="00BE254F" w:rsidP="00BE254F">
      <w:pPr>
        <w:ind w:right="-29" w:firstLine="426"/>
        <w:jc w:val="both"/>
        <w:rPr>
          <w:sz w:val="24"/>
        </w:rPr>
      </w:pPr>
      <w:r>
        <w:rPr>
          <w:b/>
          <w:i/>
          <w:sz w:val="24"/>
        </w:rPr>
        <w:t xml:space="preserve">Изменение внешнего облика города. </w:t>
      </w:r>
      <w:r>
        <w:rPr>
          <w:sz w:val="24"/>
        </w:rPr>
        <w:t xml:space="preserve">В 1773 году в Воронеже случился очередной пожар. Выгорела четверть города и, пользуясь случаем, городские власти решили перепланировать город. Городским архитектором Николаем Иевским был составлен генеральный план, отосланный на утверждение в Петербург императрице. Там его несколько подправил известный архитектор И.Е. Старов и 11 марта 1774 года он был подписан Екатериной </w:t>
      </w:r>
      <w:r>
        <w:rPr>
          <w:sz w:val="24"/>
          <w:lang w:val="en-US"/>
        </w:rPr>
        <w:t>II</w:t>
      </w:r>
      <w:r>
        <w:rPr>
          <w:sz w:val="24"/>
        </w:rPr>
        <w:t xml:space="preserve">. С этого момента  внешний облик  города стал неуклонно меняться. </w:t>
      </w:r>
    </w:p>
    <w:p w:rsidR="00BE254F" w:rsidRDefault="00BE254F" w:rsidP="00BE254F">
      <w:pPr>
        <w:ind w:right="-29" w:firstLine="426"/>
        <w:jc w:val="both"/>
        <w:rPr>
          <w:sz w:val="24"/>
        </w:rPr>
      </w:pPr>
      <w:r>
        <w:rPr>
          <w:sz w:val="24"/>
        </w:rPr>
        <w:t xml:space="preserve">По новому плану город следовало поднять с приречных склонов на водораздел. Теперь все улицы делались прямые и строго определенной ширины: большие – </w:t>
      </w:r>
      <w:smartTag w:uri="urn:schemas-microsoft-com:office:smarttags" w:element="metricconverter">
        <w:smartTagPr>
          <w:attr w:name="ProductID" w:val="21 метр"/>
        </w:smartTagPr>
        <w:r>
          <w:rPr>
            <w:sz w:val="24"/>
          </w:rPr>
          <w:t>21 метр</w:t>
        </w:r>
      </w:smartTag>
      <w:r>
        <w:rPr>
          <w:sz w:val="24"/>
        </w:rPr>
        <w:t xml:space="preserve">, обычные - около </w:t>
      </w:r>
      <w:smartTag w:uri="urn:schemas-microsoft-com:office:smarttags" w:element="metricconverter">
        <w:smartTagPr>
          <w:attr w:name="ProductID" w:val="10 метров"/>
        </w:smartTagPr>
        <w:r>
          <w:rPr>
            <w:sz w:val="24"/>
          </w:rPr>
          <w:t>10 метров</w:t>
        </w:r>
      </w:smartTag>
      <w:r>
        <w:rPr>
          <w:sz w:val="24"/>
        </w:rPr>
        <w:t xml:space="preserve">. Для планировки города была применена, крайне редко встречающаяся в городской архитектуре, трехлучевая симметрия. Центр города смещался к тому месту, где </w:t>
      </w:r>
      <w:r>
        <w:rPr>
          <w:sz w:val="24"/>
        </w:rPr>
        <w:lastRenderedPageBreak/>
        <w:t xml:space="preserve">когда-то и возник Воронеж. Сейчас на этом месте Университетская площадь. Здесь размещалось здание Воронежской епархии. От нее отходили три главные улицы: Большая Девицкая (сейчас это ул. 9 января), Ново-Московская (сейчас – Плехановская) и Большая Дворянская (сейчас это улицы Володарского и Проспект Революции). Остальные улицы шли параллельно или поперек главным, образуя правильные кварталы. Новые дома дозволялось строить, только вдоль вновь проложенных улиц, а те, которые оказались на проезжей части, предписывалось снести. Естественно, жители делали это крайне неохотно, поэтому новые улицы прокладывались два десятка лет. Старый земляной вал был срыт. Вдоль новых границ города прошел новый земляной вал. Примерно он проходил по нынешней улице Кольцовской и Красноармейской. </w:t>
      </w:r>
    </w:p>
    <w:p w:rsidR="00BE254F" w:rsidRDefault="00BE254F" w:rsidP="00BE254F">
      <w:pPr>
        <w:ind w:right="-29" w:firstLine="426"/>
        <w:jc w:val="both"/>
        <w:rPr>
          <w:sz w:val="24"/>
        </w:rPr>
      </w:pPr>
      <w:r>
        <w:rPr>
          <w:sz w:val="24"/>
        </w:rPr>
        <w:t xml:space="preserve">Принцип городской застройки сводился к возведению вдоль главных улиц каменных домов, а на окраине города – деревянных. Новые дома предписывалось строить фасадом на улицу, что не устраивало консервативных воронежцев. Воронежский наместник В.А. Чертков после нескольких публичных предупреждений вынужден был пойти на крайние меры. Всем предписывалось со «следующей весны непременно оные строить начать», а у ослушников «сломать колодниками все по улицам заборы». В обращенных к улице окнах обывателям предписывалось на ночь зажигать светильники, дабы освещать участок улицы перед своим домом. За неосвещенный дом устанавливался штраф «по полтине с окна». </w:t>
      </w:r>
    </w:p>
    <w:p w:rsidR="00BE254F" w:rsidRDefault="00BE254F" w:rsidP="00BE254F">
      <w:pPr>
        <w:ind w:right="-29" w:firstLine="426"/>
        <w:jc w:val="both"/>
        <w:rPr>
          <w:sz w:val="24"/>
        </w:rPr>
      </w:pPr>
      <w:r>
        <w:rPr>
          <w:sz w:val="24"/>
        </w:rPr>
        <w:t>В это же время был решен вопрос связи левого и правого берега. Через всю речную пойму была проложена высокая дамба, которую не затопляло даже в половодье. В 1786 году на ее строительство было согнано сотни крестьян с окрестных уездов. Одновременно был построен новый деревянный мост. Дамба эта осталась до сих пор. Она идет через водохранилище от Чернавского моста в направлении ул. Димитрова, а мост с тех пор несколько раз перестраивался, но сохранил и свое прежнее местоположение и название – Чернавский.</w:t>
      </w:r>
    </w:p>
    <w:p w:rsidR="00BE254F" w:rsidRDefault="00BE254F" w:rsidP="00BE254F">
      <w:pPr>
        <w:ind w:right="-29" w:firstLine="426"/>
        <w:jc w:val="both"/>
        <w:rPr>
          <w:sz w:val="24"/>
        </w:rPr>
      </w:pPr>
      <w:r>
        <w:rPr>
          <w:sz w:val="24"/>
        </w:rPr>
        <w:t>Город приобщается к цивилизации. В 1778 году в Воронеже появляется первая аптека, а на следующий год почта. В доме наместника появляется первый любительский театр, открывается городская больница и народное училище с библиотекой, а в конце века появляется и собственная типография. К концу века Воронеж простирался в длину на 4 версты, а его окружность составляла более 10 верст.</w:t>
      </w:r>
    </w:p>
    <w:p w:rsidR="00BE254F" w:rsidRDefault="00BE254F" w:rsidP="00BE254F">
      <w:pPr>
        <w:ind w:right="-29" w:firstLine="426"/>
        <w:jc w:val="both"/>
        <w:rPr>
          <w:sz w:val="24"/>
        </w:rPr>
      </w:pPr>
      <w:r>
        <w:rPr>
          <w:b/>
          <w:i/>
          <w:sz w:val="24"/>
        </w:rPr>
        <w:t xml:space="preserve">Как жили горожане в то время. </w:t>
      </w:r>
      <w:r>
        <w:rPr>
          <w:sz w:val="24"/>
        </w:rPr>
        <w:t xml:space="preserve">Жизнь в городе начиналась рано. В четыре часа утра вставали хозяйки и затапливали печи. Город покрывался печными дымками. Главы семейств шли к 5 утра работать на фабрики, купцы уже в 8 часов открывали лавки. В это же время начинали работать государственные учреждения. Работали они до пяти часов вечера. Рабочий люд работал летом по 15 часов в день, а зимой по 16 часов. Обычно с 12 до часу дня был перерыв на обед, а затем работали до 10 часов вечера. По вечерам богатые горожане отдыхали в приусадебных садах или гуляли по улице. </w:t>
      </w:r>
    </w:p>
    <w:p w:rsidR="00BE254F" w:rsidRDefault="00BE254F" w:rsidP="00BE254F">
      <w:pPr>
        <w:ind w:right="-29" w:firstLine="426"/>
        <w:jc w:val="both"/>
        <w:rPr>
          <w:sz w:val="24"/>
        </w:rPr>
      </w:pPr>
      <w:r>
        <w:rPr>
          <w:sz w:val="24"/>
        </w:rPr>
        <w:t>Любимым местом отдыха горожан была Архиерейская роща. Она находилась на берегу реки, там где сейчас начинается Северный мост. Здесь летом прогуливались знатные горожане с семействами. В 1783 году в Воронеже по указу императрицы был поселен последний Крымский хан Шагин-Гирей. Почти все лето он проводил именно в Архиерейской роще, на даче воронежского архиерея.</w:t>
      </w:r>
    </w:p>
    <w:p w:rsidR="00BE254F" w:rsidRDefault="00BE254F" w:rsidP="00BE254F">
      <w:pPr>
        <w:ind w:right="-29" w:firstLine="426"/>
        <w:jc w:val="both"/>
        <w:rPr>
          <w:sz w:val="24"/>
        </w:rPr>
      </w:pPr>
      <w:r>
        <w:rPr>
          <w:sz w:val="24"/>
        </w:rPr>
        <w:t>Излюбленной забавой простых горожан были кулачные бои, которые устраивались на масленицу. На Селивановой и Самофаловской горах (сейчас это район частного сектора за площадью Ленина) сходились горожане и жители пригородной слободы Чижовки. Со стороны горожан выступало простонародье – пекари, банщики, мещане, семинаристы. Не прочь были побиться «на кулачках» архиерейские певчие и переодетые монахи. Еще одним местом кулачных боев была Чернавская дамба. Здесь горожане дрались с жителями заречных слобод Придачи и Монастырщины. Богатые купцы приезжали посмотреть на бои, разжигая страсти водкой и поощряя удальцов деньгами.</w:t>
      </w:r>
    </w:p>
    <w:p w:rsidR="00BE254F" w:rsidRDefault="00BE254F" w:rsidP="00BE254F">
      <w:pPr>
        <w:ind w:right="-29" w:firstLine="426"/>
        <w:jc w:val="both"/>
        <w:rPr>
          <w:sz w:val="24"/>
        </w:rPr>
      </w:pPr>
      <w:r>
        <w:rPr>
          <w:sz w:val="24"/>
        </w:rPr>
        <w:t xml:space="preserve">У купцов любимым развлечением были конные бега. Все знатные купцы имели собственные конные выезды, которыми очень гордились. Ежегодно, во второй половине </w:t>
      </w:r>
      <w:r>
        <w:rPr>
          <w:sz w:val="24"/>
        </w:rPr>
        <w:lastRenderedPageBreak/>
        <w:t>августа на окраине города, там, где теперь стоит здание железнодорожной поликлиники и кварталы, примыкающие к вокзалу, проходили бега. Потом лучших лошадей продавали на Старо-Конной площади. На этой же площади совершались «гражданские казни». Для этого в центре площади возводился обитый черным сукном эшафот. Обанкротившихся торговцев били плетьми, а опорочивших себя дворян ставили на колени и ломали над головой шпагу, это означало лишение дворянского звания.</w:t>
      </w:r>
    </w:p>
    <w:p w:rsidR="00BE254F" w:rsidRDefault="00BE254F" w:rsidP="00BE254F">
      <w:pPr>
        <w:ind w:right="-29" w:firstLine="426"/>
        <w:jc w:val="both"/>
        <w:rPr>
          <w:sz w:val="24"/>
        </w:rPr>
      </w:pPr>
      <w:r>
        <w:rPr>
          <w:sz w:val="24"/>
        </w:rPr>
        <w:t>У дворянства были иные забавы. В 1787 году наместник Чертков открыл у себя во дворце театр. Это было новое для провинциального города зрелище. Под театр отвели большой зал с балконом на первом этаже дворца. Представления давали дети самого наместника и дворянская молодежь. Спектакли были бесплатными. Знать получала пригласительные билеты в зал, а чиновники попроще размещались на галерке. Общий культурный подъем вызвал появление в Воронеже кружка любителей истории, литературы и поэзии. Этот кружок состоял из учителей народного училища, чиновников и старших семинаристов. Во главе кружка стоял молодой преподаватель Воронежской духовной семинарии Евфимий Алексеевич Болховитинов. В историю он вошел как первый воронежский краевед.</w:t>
      </w:r>
    </w:p>
    <w:p w:rsidR="00BE254F" w:rsidRPr="00EC77E0" w:rsidRDefault="00EC77E0" w:rsidP="00BE254F">
      <w:pPr>
        <w:pStyle w:val="2"/>
        <w:jc w:val="center"/>
        <w:rPr>
          <w:rFonts w:ascii="Times New Roman" w:hAnsi="Times New Roman" w:cs="Times New Roman"/>
          <w:i w:val="0"/>
          <w:sz w:val="24"/>
          <w:szCs w:val="24"/>
        </w:rPr>
      </w:pPr>
      <w:r>
        <w:rPr>
          <w:rFonts w:ascii="Times New Roman" w:hAnsi="Times New Roman" w:cs="Times New Roman"/>
          <w:i w:val="0"/>
          <w:sz w:val="24"/>
          <w:szCs w:val="24"/>
        </w:rPr>
        <w:t>Лекция 14</w:t>
      </w:r>
      <w:r w:rsidR="00BE254F">
        <w:rPr>
          <w:rFonts w:ascii="Times New Roman" w:hAnsi="Times New Roman" w:cs="Times New Roman"/>
          <w:i w:val="0"/>
          <w:sz w:val="24"/>
          <w:szCs w:val="24"/>
        </w:rPr>
        <w:t xml:space="preserve"> </w:t>
      </w:r>
      <w:r w:rsidR="00BE254F" w:rsidRPr="00CC097E">
        <w:rPr>
          <w:rFonts w:ascii="Times New Roman" w:hAnsi="Times New Roman" w:cs="Times New Roman"/>
          <w:i w:val="0"/>
          <w:sz w:val="24"/>
          <w:szCs w:val="24"/>
        </w:rPr>
        <w:t xml:space="preserve"> </w:t>
      </w:r>
      <w:r w:rsidR="00BE254F">
        <w:rPr>
          <w:rFonts w:ascii="Times New Roman" w:hAnsi="Times New Roman" w:cs="Times New Roman"/>
          <w:i w:val="0"/>
          <w:sz w:val="24"/>
          <w:szCs w:val="24"/>
        </w:rPr>
        <w:t>«</w:t>
      </w:r>
      <w:r w:rsidR="00BE254F" w:rsidRPr="00EC77E0">
        <w:rPr>
          <w:rFonts w:ascii="Times New Roman" w:hAnsi="Times New Roman" w:cs="Times New Roman"/>
          <w:sz w:val="24"/>
        </w:rPr>
        <w:t xml:space="preserve">ВОРОНЕЖ В ПЕРВОЙ ПОЛОВИНЕ </w:t>
      </w:r>
      <w:r w:rsidR="00BE254F" w:rsidRPr="00EC77E0">
        <w:rPr>
          <w:rFonts w:ascii="Times New Roman" w:hAnsi="Times New Roman" w:cs="Times New Roman"/>
          <w:sz w:val="24"/>
          <w:lang w:val="en-US"/>
        </w:rPr>
        <w:t>XI</w:t>
      </w:r>
      <w:r w:rsidR="00BE254F" w:rsidRPr="00EC77E0">
        <w:rPr>
          <w:rFonts w:ascii="Times New Roman" w:hAnsi="Times New Roman" w:cs="Times New Roman"/>
          <w:sz w:val="24"/>
        </w:rPr>
        <w:t>Х ВЕКА</w:t>
      </w:r>
      <w:r w:rsidR="00BE254F" w:rsidRPr="00EC77E0">
        <w:rPr>
          <w:rFonts w:ascii="Times New Roman" w:hAnsi="Times New Roman" w:cs="Times New Roman"/>
          <w:i w:val="0"/>
          <w:sz w:val="24"/>
          <w:szCs w:val="24"/>
        </w:rPr>
        <w:t>»</w:t>
      </w:r>
    </w:p>
    <w:p w:rsidR="00BE254F" w:rsidRDefault="00BE254F" w:rsidP="00BE254F">
      <w:pPr>
        <w:ind w:right="-29" w:firstLine="426"/>
        <w:jc w:val="both"/>
        <w:rPr>
          <w:sz w:val="24"/>
        </w:rPr>
      </w:pPr>
      <w:r>
        <w:rPr>
          <w:b/>
          <w:i/>
          <w:sz w:val="24"/>
        </w:rPr>
        <w:t xml:space="preserve">Россия в первой половине </w:t>
      </w:r>
      <w:r>
        <w:rPr>
          <w:b/>
          <w:i/>
          <w:sz w:val="24"/>
          <w:lang w:val="en-US"/>
        </w:rPr>
        <w:t>XIX</w:t>
      </w:r>
      <w:r>
        <w:rPr>
          <w:b/>
          <w:i/>
          <w:sz w:val="24"/>
        </w:rPr>
        <w:t xml:space="preserve"> века. </w:t>
      </w:r>
      <w:r>
        <w:rPr>
          <w:sz w:val="24"/>
        </w:rPr>
        <w:t xml:space="preserve">Первой половиной века обычно называют период до 1861 года. В этот год император Александр </w:t>
      </w:r>
      <w:r>
        <w:rPr>
          <w:sz w:val="24"/>
          <w:lang w:val="en-US"/>
        </w:rPr>
        <w:t>II</w:t>
      </w:r>
      <w:r>
        <w:rPr>
          <w:sz w:val="24"/>
        </w:rPr>
        <w:t xml:space="preserve"> подписал манифест об освобождении крестьян. С этого момента начинается бурное формирование капитализма в России. Первые же 60 лет </w:t>
      </w:r>
      <w:r>
        <w:rPr>
          <w:sz w:val="24"/>
          <w:lang w:val="en-US"/>
        </w:rPr>
        <w:t>XIX</w:t>
      </w:r>
      <w:r>
        <w:rPr>
          <w:sz w:val="24"/>
        </w:rPr>
        <w:t xml:space="preserve"> века прошли под знаком абсолютизма и экономического застоя. В это время в России происходили важные события: война с Наполеоном, восстание декабристов, Крымская война, но Воронежа и его истории они почти не затронули. Город продолжал развиваться по инерции, полученной еще во времена Петра </w:t>
      </w:r>
      <w:r>
        <w:rPr>
          <w:sz w:val="24"/>
          <w:lang w:val="en-US"/>
        </w:rPr>
        <w:t>I</w:t>
      </w:r>
      <w:r>
        <w:rPr>
          <w:sz w:val="24"/>
        </w:rPr>
        <w:t xml:space="preserve"> и Екатерины </w:t>
      </w:r>
      <w:r>
        <w:rPr>
          <w:sz w:val="24"/>
          <w:lang w:val="en-US"/>
        </w:rPr>
        <w:t>II</w:t>
      </w:r>
      <w:r>
        <w:rPr>
          <w:sz w:val="24"/>
        </w:rPr>
        <w:t>.</w:t>
      </w:r>
    </w:p>
    <w:p w:rsidR="00BE254F" w:rsidRDefault="00BE254F" w:rsidP="00BE254F">
      <w:pPr>
        <w:ind w:right="-29" w:firstLine="426"/>
        <w:jc w:val="both"/>
        <w:rPr>
          <w:sz w:val="24"/>
        </w:rPr>
      </w:pPr>
      <w:r>
        <w:rPr>
          <w:b/>
          <w:i/>
          <w:sz w:val="24"/>
        </w:rPr>
        <w:t xml:space="preserve">Воронеж в первой половине </w:t>
      </w:r>
      <w:r>
        <w:rPr>
          <w:b/>
          <w:i/>
          <w:sz w:val="24"/>
          <w:lang w:val="en-US"/>
        </w:rPr>
        <w:t>XIX</w:t>
      </w:r>
      <w:r>
        <w:rPr>
          <w:b/>
          <w:i/>
          <w:sz w:val="24"/>
        </w:rPr>
        <w:t xml:space="preserve"> века. </w:t>
      </w:r>
      <w:r>
        <w:rPr>
          <w:sz w:val="24"/>
        </w:rPr>
        <w:t>Для этого времени можно выделить две основные тенденции: во-первых, снижается роль Воронежа как экономического центра; во-вторых, продолжает улучшаться внешний вид города.</w:t>
      </w:r>
    </w:p>
    <w:p w:rsidR="00BE254F" w:rsidRDefault="00BE254F" w:rsidP="00BE254F">
      <w:pPr>
        <w:ind w:right="-29" w:firstLine="426"/>
        <w:jc w:val="both"/>
        <w:rPr>
          <w:sz w:val="24"/>
        </w:rPr>
      </w:pPr>
      <w:r>
        <w:rPr>
          <w:sz w:val="24"/>
        </w:rPr>
        <w:t>Снижение экономического потенциала Воронежа было связано, прежде всего, с кризисом суконной промышленности. В это время на подмосковных мануфактурах начали вырабатывать гораздо более дешевые и нарядные хлопчатобумажные ткани. Продажа сукна постоянно снижалась и в 1860 году была закрыта последняя в Воронеже суконная фабрика. Распашка земель привела к сокращению пастбищ, а вслед за этим сократилось и салотопенное производство. В губернии наоборот намечался некоторый подъем. Стала развиваться сахарная промышленность, и как следствие этого, все больше земель отводилось под посадку сахарной свеклы. Тогда же появились и первые маслодавильни.</w:t>
      </w:r>
    </w:p>
    <w:p w:rsidR="00BE254F" w:rsidRDefault="00BE254F" w:rsidP="00BE254F">
      <w:pPr>
        <w:ind w:right="-29" w:firstLine="426"/>
        <w:jc w:val="both"/>
        <w:rPr>
          <w:sz w:val="24"/>
        </w:rPr>
      </w:pPr>
      <w:r>
        <w:rPr>
          <w:sz w:val="24"/>
        </w:rPr>
        <w:t>Несмотря на экономические проблемы внешний вид города облагораживается. Начинают мостить камнем главные улицы города, возводиться огромная (</w:t>
      </w:r>
      <w:smartTag w:uri="urn:schemas-microsoft-com:office:smarttags" w:element="metricconverter">
        <w:smartTagPr>
          <w:attr w:name="ProductID" w:val="75 метров"/>
        </w:smartTagPr>
        <w:r>
          <w:rPr>
            <w:sz w:val="24"/>
          </w:rPr>
          <w:t>75 метров</w:t>
        </w:r>
      </w:smartTag>
      <w:r>
        <w:rPr>
          <w:sz w:val="24"/>
        </w:rPr>
        <w:t>) колокольня Митрофаньевского монастыря, через овраг в центре города построен каменный мост (сейчас он является одним из архитектурных памятников Воронежа).</w:t>
      </w:r>
    </w:p>
    <w:p w:rsidR="00BE254F" w:rsidRDefault="00BE254F" w:rsidP="00BE254F">
      <w:pPr>
        <w:ind w:right="-29" w:firstLine="426"/>
        <w:jc w:val="both"/>
        <w:rPr>
          <w:sz w:val="24"/>
        </w:rPr>
      </w:pPr>
      <w:r>
        <w:rPr>
          <w:b/>
          <w:i/>
          <w:sz w:val="24"/>
        </w:rPr>
        <w:t xml:space="preserve">Прогулка по Воронежу. </w:t>
      </w:r>
      <w:r>
        <w:rPr>
          <w:sz w:val="24"/>
        </w:rPr>
        <w:t xml:space="preserve">Давайте совершим мысленную прогулку по главным улицам города того времени. Начнем ее с Жандармской горы. Здесь начиналась главная улица города – Большая Дворянская. Первым зданием на ней были жандармские конюшни (они стояли на месте пресечения современного пр. Революции с ул. Коммунаров). Далее был большой пустырь. Когда-то здесь стоял дом наместника, на том месте, где сейчас расположен технологический институт. В 1855 году на пустыре начнется строительство здания мужской гимназии. Здание это стоит и сейчас. Теперь это старый корпус технологического института. Далее стояло здание губернского суда. От него к Чернавскому мосту шел Петровский спуск. Напротив суда и гимназии располагался Публичный городской парк. Наискосок от него стоял трехэтажный дворец в стиле барокко. Сейчас это здание областного художественного музея. Рядом с ним стоял дом губернатора. Противоположную сторону улицы занимало здание присутственного места, почтовая контора, духовная </w:t>
      </w:r>
      <w:r>
        <w:rPr>
          <w:sz w:val="24"/>
        </w:rPr>
        <w:lastRenderedPageBreak/>
        <w:t>семинария и несколько дворянских особняков. На том месте, где сейчас стоит Дом офицеров находился огромный фруктовый сад. Площадь Никитинская в то время называлась площадью Солнечных часов и на ней действительно стояли огромные чугунные солнечные часы, но самым замечательным зданием на площади было здание театра. Оно и сейчас стоит на том же месте, хотя и целиком перестроенное. На всем протяжении Большой Дворянской двух сторон были сделаны тротуары (для Воронежа это было новшество). Тротуары окаймляли тумбы из серого песчаника, соединенные деревянными брусьями.</w:t>
      </w:r>
    </w:p>
    <w:p w:rsidR="00BE254F" w:rsidRDefault="00BE254F" w:rsidP="00BE254F">
      <w:pPr>
        <w:ind w:right="-29" w:firstLine="426"/>
        <w:jc w:val="both"/>
        <w:rPr>
          <w:sz w:val="24"/>
        </w:rPr>
      </w:pPr>
      <w:r>
        <w:rPr>
          <w:sz w:val="24"/>
        </w:rPr>
        <w:t xml:space="preserve">Примерно в районе современной площади Ленина Большая Дворянская пересекала вторую по значению улицу города – Ново-Московскую. Это была купеческая улица. Вдоль нее жили купцы и располагались торговые площади. Начиналась Ново-Московская от Митрофаньевского монастыря (сейчас на этом месте стоит главный корпус университета) и шла на север, в сторону Задонского шоссе. Огромная колокольня Митрофаньевского монастыря была самым высоким строением города, и ее было видно километров за 20 при подъезде к Воронежу. Строили колокольню более 30 лет, с нее открывалась панорама всего Воронежа. Усадьбы утопали в зелени садов, а сады занимали более половины территории всего города. Напротив монастыря находилось здание консистории, а далее шли Круглые ряды. Это было 48 торговых лавок выстроенных в виде двух полукругов по обе стороны улицы. </w:t>
      </w:r>
    </w:p>
    <w:p w:rsidR="00BE254F" w:rsidRDefault="00BE254F" w:rsidP="00BE254F">
      <w:pPr>
        <w:ind w:right="-29" w:firstLine="426"/>
        <w:jc w:val="both"/>
        <w:rPr>
          <w:sz w:val="24"/>
        </w:rPr>
      </w:pPr>
      <w:r>
        <w:rPr>
          <w:sz w:val="24"/>
        </w:rPr>
        <w:t>На месте современной площади Ленина находилась Старо-Конная площадь, далее располагался Смоленский собор, а вокруг него базарные площади. Прямо перед собором Хлебная площадь (сейчас на этом месте стоит корпус политехнического института и гостиница «Брно»), а за собором Щепной рынок. Два раза в год здесь проходили ярмарки. Одна на десятую неделю после Пасхи, а вторая в августе. Далее улица была застроена купеческими домами в окружении фруктовых садов. Кончалась она вблизи нынешнего магазина «Детский Мир», упираясь в городской вал. За городским валом находилась Ямская слобода. Здесь жили ямщики. К середине века вал окончательно был разрушен, и вдоль него шла Улица Лесных Дворов. Это была окраинная улица города и вдоль нее действительно располагались дровяные склады. Сейчас это улица Кольцовская. В 1859 году посередине улицы была выкопана огромная канава – обводной канал. После революции канава будет засыпана, и на ее месте прямо по центру улицы проложат сквер.</w:t>
      </w:r>
    </w:p>
    <w:p w:rsidR="00BE254F" w:rsidRDefault="00BE254F" w:rsidP="00BE254F">
      <w:pPr>
        <w:ind w:right="-29" w:firstLine="426"/>
        <w:jc w:val="both"/>
        <w:rPr>
          <w:sz w:val="24"/>
        </w:rPr>
      </w:pPr>
      <w:r>
        <w:rPr>
          <w:sz w:val="24"/>
        </w:rPr>
        <w:t>За улицей Лесных Дворов начиналась пригородная Ямская слобода. Она лежала по обе стороны Старо-Московской дороги, которую горожане чаще называли Задонским шоссе. При въезде с этого шоссе в Ямскую слободу стояла городская застава. Это были две каменные пирамиды увенчанные шпилями и орлами. Рядом находилась будка стражника и полосатый шлагбаум. Сейчас на этом месте расположена площадь Застава.</w:t>
      </w:r>
    </w:p>
    <w:p w:rsidR="00BE254F" w:rsidRDefault="00BE254F" w:rsidP="00BE254F">
      <w:pPr>
        <w:ind w:right="-29" w:firstLine="426"/>
        <w:jc w:val="both"/>
        <w:rPr>
          <w:sz w:val="24"/>
        </w:rPr>
      </w:pPr>
      <w:r>
        <w:rPr>
          <w:b/>
          <w:i/>
          <w:sz w:val="24"/>
        </w:rPr>
        <w:t xml:space="preserve">Деятельность Воронежских губернаторов. </w:t>
      </w:r>
      <w:r>
        <w:rPr>
          <w:sz w:val="24"/>
        </w:rPr>
        <w:t xml:space="preserve">В первой половине </w:t>
      </w:r>
      <w:r>
        <w:rPr>
          <w:sz w:val="24"/>
          <w:lang w:val="en-US"/>
        </w:rPr>
        <w:t>XIX</w:t>
      </w:r>
      <w:r>
        <w:rPr>
          <w:sz w:val="24"/>
        </w:rPr>
        <w:t xml:space="preserve"> века городом руководили назначаемые императором губернаторы. Каждый из них внес определенный вклад во внешний вид нашего города.</w:t>
      </w:r>
    </w:p>
    <w:p w:rsidR="00BE254F" w:rsidRDefault="00BE254F" w:rsidP="00BE254F">
      <w:pPr>
        <w:ind w:right="-29" w:firstLine="426"/>
        <w:jc w:val="both"/>
        <w:rPr>
          <w:sz w:val="24"/>
        </w:rPr>
      </w:pPr>
      <w:r>
        <w:rPr>
          <w:sz w:val="24"/>
        </w:rPr>
        <w:t xml:space="preserve">С 1800 по 1805 год губернатором был Ф.А. Пушкин. При нем в Воронеже появляется первый профессиональный театр. Руководил труппой комик Петров. 13 ноября 1802 года состоялось первое представление. При Пушкине впервые была сделана попытка наладить ночное освещение в Воронеже. Проект предусматривал установку на главных улицах города 417 фонарей, в которые на ночь предполагалось вставлять сальные свечи. Однако удалось установить только 175 фонарей. В 1809 году при губернаторе Сонцове была открыта первая гимназия. Она еще не имела своего помещения и находилась в доме купца Молоцкого на Большой Дворянской. Губернатор М.И. Бравин в 1813 году начал строить здание Воронежской духовной семинарии. Сейчас это здание стоит на пр. Революции и в нем помещается монтажный техникум. </w:t>
      </w:r>
    </w:p>
    <w:p w:rsidR="00BE254F" w:rsidRDefault="00BE254F" w:rsidP="00BE254F">
      <w:pPr>
        <w:ind w:right="-29" w:firstLine="426"/>
        <w:jc w:val="both"/>
        <w:rPr>
          <w:sz w:val="24"/>
        </w:rPr>
      </w:pPr>
      <w:r>
        <w:rPr>
          <w:sz w:val="24"/>
        </w:rPr>
        <w:t xml:space="preserve">Правивший в 1824 - 1826 годах губернатор Н.И. Кривцов всерьез занялся благоустройством города. При нем начали мостить главные улицы, построили Каменный мост и укрепили стенами некоторые обрывы. Остатки стен того периода и сейчас можно увидеть на склонах города. Тогда же было выкопано 20 новых колодцев для снабжения </w:t>
      </w:r>
      <w:r>
        <w:rPr>
          <w:sz w:val="24"/>
        </w:rPr>
        <w:lastRenderedPageBreak/>
        <w:t xml:space="preserve">жителей питьевой водой. С питьевой водой у воронежцев всегда были проблемы. Колодезной воды не хватало и многие брали воду из реки. С 1830 по 1836 год пост губернатора занимал Д.Н. Бегичев. Это был человек передовых взглядов и интересный писатель. Губернатором он стал в тяжелое время. В 1831 году в Воронеже началась эпидемия холеры. Раньше в городе с этой болезнью не сталкивались. Она продолжалась более месяца и унесла шестую часть населения города. Сменивший Бегичева Н.И. Лодыгин способствовал появлению в городе первой газеты. Она стала выходить в 1838 году и называлась «Воронежские губернские ведомости». Через 10 лет в городе открылось крупное кадетское училище. Оно располагалось вдоль современной улицы Феоктистова. Напротив училища находился Кадетский плац. Это была большая (размером в целый квартал) площадка утрамбованной земли. Здесь проходили строевые занятия. Сейчас на месте плаца раскинулся детский парк «Орленок». </w:t>
      </w:r>
    </w:p>
    <w:p w:rsidR="00BE254F" w:rsidRDefault="00BE254F" w:rsidP="00BE254F">
      <w:pPr>
        <w:ind w:right="-29" w:firstLine="426"/>
        <w:jc w:val="both"/>
        <w:rPr>
          <w:sz w:val="24"/>
        </w:rPr>
      </w:pPr>
      <w:r>
        <w:rPr>
          <w:sz w:val="24"/>
        </w:rPr>
        <w:t xml:space="preserve">В 1850 году при губернаторе Н.А. Лангеле в Воронеже открывается первый городской публичный парк. Сейчас на этом месте возводится Благовещенский собор. В 1860 году в городе появляется первый памятник. Он был поставлен на пустыре, находящемся у начала Петровского спуска. Это был памятник Петру </w:t>
      </w:r>
      <w:r>
        <w:rPr>
          <w:sz w:val="24"/>
          <w:lang w:val="en-US"/>
        </w:rPr>
        <w:t>I</w:t>
      </w:r>
      <w:r>
        <w:rPr>
          <w:sz w:val="24"/>
        </w:rPr>
        <w:t>. Пустырь вокруг был облагорожен и превращен в сквер. Так в городе появился Петровский сквер. Памятник простоял до 1943 года. Во время оккупации он был демонтирован фашистами и отправлен на переплавку. После войны был отлит новый памятник Петру и поставлен на старый постамент.</w:t>
      </w:r>
    </w:p>
    <w:p w:rsidR="00BE254F" w:rsidRDefault="00BE254F" w:rsidP="00BE254F">
      <w:pPr>
        <w:ind w:right="-29" w:firstLine="426"/>
        <w:jc w:val="both"/>
        <w:rPr>
          <w:sz w:val="24"/>
        </w:rPr>
      </w:pPr>
      <w:r>
        <w:rPr>
          <w:b/>
          <w:i/>
          <w:sz w:val="24"/>
        </w:rPr>
        <w:t xml:space="preserve">Культурное развитие Воронежа. </w:t>
      </w:r>
      <w:r>
        <w:rPr>
          <w:sz w:val="24"/>
        </w:rPr>
        <w:t>Воронеж постепенно становится важным культурным центром России. Выше уже говорилось о том, что в городе появился собственный театр, но еще большее значение имело появление целой сети различных учебных заведений: народного училища, гимназии, духовной семинарии, кадетского корпуса. Образование стало доступно значительной части населения, а благодаря этому на Воронежской земле ярко засверкали самобытные таланты.</w:t>
      </w:r>
    </w:p>
    <w:p w:rsidR="00BE254F" w:rsidRDefault="00BE254F" w:rsidP="00BE254F">
      <w:pPr>
        <w:ind w:right="-29" w:firstLine="426"/>
        <w:jc w:val="both"/>
        <w:rPr>
          <w:sz w:val="24"/>
        </w:rPr>
      </w:pPr>
      <w:r>
        <w:rPr>
          <w:sz w:val="24"/>
        </w:rPr>
        <w:t xml:space="preserve">Первым из них стал Алексей Васильевич Кольцов. Он родился 3 октября 1809 года в купеческой семье. Отец его был прасолом, то есть занимался скупкой и перегонкой скота. С детских лет Кольцов сопровождал отца в его поездках и навсегда полюбил бескрайнюю воронежскую ковыльную степь. Это был поэт оригинального и сильного таланта. Его стихами восхищались Жуковский, Пушкин и Белинский. Белинский заезжал в Воронеж и лично встречался с Кольцовым. Встретился с ним и В. А. Жуковский, сопровождавший в поездке по стране будущего императора Александра </w:t>
      </w:r>
      <w:r>
        <w:rPr>
          <w:sz w:val="24"/>
          <w:lang w:val="en-US"/>
        </w:rPr>
        <w:t>II</w:t>
      </w:r>
      <w:r>
        <w:rPr>
          <w:sz w:val="24"/>
        </w:rPr>
        <w:t>. В годы жизни Кольцова интеллигенции в Воронеже было очень мало. Возвращаясь домой из Петербурга, он не знал с кем перемолвится словом. Его окружение просто не понимало поэта. Кольцов прожил недолгую жизнь. Умер он в 1842 году.</w:t>
      </w:r>
    </w:p>
    <w:p w:rsidR="00BE254F" w:rsidRDefault="00BE254F" w:rsidP="00BE254F">
      <w:pPr>
        <w:ind w:right="-29" w:firstLine="426"/>
        <w:jc w:val="both"/>
        <w:rPr>
          <w:sz w:val="24"/>
        </w:rPr>
      </w:pPr>
      <w:r>
        <w:rPr>
          <w:sz w:val="24"/>
        </w:rPr>
        <w:t>Иван Саввич Никитин родился в 1824 году. Начальное образование он получил в духовном училище, однако, финансовые неурядицы не позволили ему получить полноценного образования. Его отец разорился, и ему рано пришлось самому зарабатывать на жизнь. В начале сороковых годов на центральном воронежском базаре против Смоленского собора нередко можно было Никитина, торгующего в ларьке, а то и прямо с лотка, свечами и стеклянной посудой. Его первые стихи появились в «Воронежских губернских ведомостях», вскоре их перепечатали столичные газеты и имя поэта стало широко известно в России. В историю города И.С. Никитин вошел как владелец первого в Воронеже книжного магазина. Магазин Никитина был одновременно и библиотекой, и клубом книголюбов.</w:t>
      </w:r>
    </w:p>
    <w:p w:rsidR="00BE254F" w:rsidRPr="00563F0A" w:rsidRDefault="00EC77E0" w:rsidP="00BE254F">
      <w:pPr>
        <w:pStyle w:val="2"/>
        <w:jc w:val="center"/>
        <w:rPr>
          <w:rFonts w:ascii="Times New Roman" w:hAnsi="Times New Roman" w:cs="Times New Roman"/>
          <w:i w:val="0"/>
          <w:sz w:val="24"/>
          <w:szCs w:val="24"/>
        </w:rPr>
      </w:pPr>
      <w:r>
        <w:rPr>
          <w:rFonts w:ascii="Times New Roman" w:hAnsi="Times New Roman" w:cs="Times New Roman"/>
          <w:i w:val="0"/>
          <w:sz w:val="24"/>
          <w:szCs w:val="24"/>
        </w:rPr>
        <w:t>Лекция 15</w:t>
      </w:r>
      <w:r w:rsidR="00BE254F">
        <w:rPr>
          <w:rFonts w:ascii="Times New Roman" w:hAnsi="Times New Roman" w:cs="Times New Roman"/>
          <w:i w:val="0"/>
          <w:sz w:val="24"/>
          <w:szCs w:val="24"/>
        </w:rPr>
        <w:t xml:space="preserve"> </w:t>
      </w:r>
      <w:r w:rsidR="00BE254F" w:rsidRPr="00CC097E">
        <w:rPr>
          <w:rFonts w:ascii="Times New Roman" w:hAnsi="Times New Roman" w:cs="Times New Roman"/>
          <w:i w:val="0"/>
          <w:sz w:val="24"/>
          <w:szCs w:val="24"/>
        </w:rPr>
        <w:t xml:space="preserve"> </w:t>
      </w:r>
      <w:r w:rsidR="00BE254F">
        <w:rPr>
          <w:rFonts w:ascii="Times New Roman" w:hAnsi="Times New Roman" w:cs="Times New Roman"/>
          <w:i w:val="0"/>
          <w:sz w:val="24"/>
          <w:szCs w:val="24"/>
        </w:rPr>
        <w:t>«</w:t>
      </w:r>
      <w:r w:rsidR="00BE254F" w:rsidRPr="00563F0A">
        <w:rPr>
          <w:rFonts w:ascii="Times New Roman" w:hAnsi="Times New Roman" w:cs="Times New Roman"/>
          <w:i w:val="0"/>
          <w:sz w:val="24"/>
        </w:rPr>
        <w:t xml:space="preserve">ВОРОНЕЖ ВО ВТОРОЙ ПОЛОВИНЕ </w:t>
      </w:r>
      <w:r w:rsidR="00BE254F" w:rsidRPr="00563F0A">
        <w:rPr>
          <w:rFonts w:ascii="Times New Roman" w:hAnsi="Times New Roman" w:cs="Times New Roman"/>
          <w:i w:val="0"/>
          <w:sz w:val="24"/>
          <w:lang w:val="en-US"/>
        </w:rPr>
        <w:t>XI</w:t>
      </w:r>
      <w:r w:rsidR="00BE254F" w:rsidRPr="00563F0A">
        <w:rPr>
          <w:rFonts w:ascii="Times New Roman" w:hAnsi="Times New Roman" w:cs="Times New Roman"/>
          <w:i w:val="0"/>
          <w:sz w:val="24"/>
        </w:rPr>
        <w:t>Х ВЕКА И ПРЕДРЕВОЛЮЦИОННЫЕ ГОДЫ</w:t>
      </w:r>
      <w:r w:rsidR="00BE254F" w:rsidRPr="00563F0A">
        <w:rPr>
          <w:rFonts w:ascii="Times New Roman" w:hAnsi="Times New Roman" w:cs="Times New Roman"/>
          <w:i w:val="0"/>
          <w:sz w:val="24"/>
          <w:szCs w:val="24"/>
        </w:rPr>
        <w:t>»</w:t>
      </w:r>
    </w:p>
    <w:p w:rsidR="00BE254F" w:rsidRDefault="00BE254F" w:rsidP="00BE254F">
      <w:pPr>
        <w:ind w:right="-29" w:firstLine="426"/>
        <w:jc w:val="both"/>
        <w:rPr>
          <w:sz w:val="24"/>
        </w:rPr>
      </w:pPr>
      <w:r>
        <w:rPr>
          <w:b/>
          <w:i/>
          <w:sz w:val="24"/>
        </w:rPr>
        <w:t xml:space="preserve">Развитие капитализма в России. </w:t>
      </w:r>
      <w:r>
        <w:rPr>
          <w:sz w:val="24"/>
        </w:rPr>
        <w:t xml:space="preserve">В середине </w:t>
      </w:r>
      <w:r>
        <w:rPr>
          <w:sz w:val="24"/>
          <w:lang w:val="en-US"/>
        </w:rPr>
        <w:t>XIX</w:t>
      </w:r>
      <w:r>
        <w:rPr>
          <w:sz w:val="24"/>
        </w:rPr>
        <w:t xml:space="preserve"> века Россия ввязалась в очередную войну с Турцией. В историю она вошла как Крымская война. На стороне Турции выступили Франция и Англия. Россия впервые столкнулась с хорошо подготовленной и современно вооруженной армией. Нашему парусному флоту англичане противопоставили боевые </w:t>
      </w:r>
      <w:r>
        <w:rPr>
          <w:sz w:val="24"/>
        </w:rPr>
        <w:lastRenderedPageBreak/>
        <w:t xml:space="preserve">пароходы, а русским кремневым ружьям нарезное оружие. Война показала безнадежную отсталость Росси и окончилась ее безоговорочным поражением. Это заставило царское правительство начать целую серию реформ. В 1861 году в России было отменено крепостное право. Реформа Александра </w:t>
      </w:r>
      <w:r>
        <w:rPr>
          <w:sz w:val="24"/>
          <w:lang w:val="en-US"/>
        </w:rPr>
        <w:t>II</w:t>
      </w:r>
      <w:r>
        <w:rPr>
          <w:sz w:val="24"/>
        </w:rPr>
        <w:t xml:space="preserve"> дала личную свободу крестьянам, но не дала им земли. Это вызвало расслоение крестьянского общества. Стали выделяться зажиточные крестьяне, способные выкупить земельные наделы, и крестьянская беднота, которая в массовом порядке стала уезжать на работу в город. Объективно это способствовало капитализации сельского хозяйства в деревне и быстрому развитию промышленности в городе. </w:t>
      </w:r>
    </w:p>
    <w:p w:rsidR="00BE254F" w:rsidRDefault="00BE254F" w:rsidP="00BE254F">
      <w:pPr>
        <w:ind w:right="-29" w:firstLine="426"/>
        <w:jc w:val="both"/>
        <w:rPr>
          <w:sz w:val="24"/>
        </w:rPr>
      </w:pPr>
      <w:r>
        <w:rPr>
          <w:sz w:val="24"/>
        </w:rPr>
        <w:t>В России началась техническая и технологическая революция. Стремительно разрасталась сеть железных дорог. Помещики стали покупать различные механизмы для получения большего урожая. В массовом порядке открывались новые заводы и фабрики. За короткий срок объем промышленного производства в России вырос в несколько раз.</w:t>
      </w:r>
    </w:p>
    <w:p w:rsidR="00BE254F" w:rsidRDefault="00BE254F" w:rsidP="00BE254F">
      <w:pPr>
        <w:ind w:right="-29" w:firstLine="426"/>
        <w:jc w:val="both"/>
        <w:rPr>
          <w:sz w:val="24"/>
        </w:rPr>
      </w:pPr>
      <w:r>
        <w:rPr>
          <w:b/>
          <w:i/>
          <w:sz w:val="24"/>
        </w:rPr>
        <w:t xml:space="preserve">Развитие промышленности в Воронеже. </w:t>
      </w:r>
      <w:r>
        <w:rPr>
          <w:sz w:val="24"/>
        </w:rPr>
        <w:t xml:space="preserve">Мы уже отмечали, что к середине </w:t>
      </w:r>
      <w:r>
        <w:rPr>
          <w:sz w:val="24"/>
          <w:lang w:val="en-US"/>
        </w:rPr>
        <w:t>XIX</w:t>
      </w:r>
      <w:r>
        <w:rPr>
          <w:sz w:val="24"/>
        </w:rPr>
        <w:t xml:space="preserve"> века наш город потерял промышленное значение. После реформы в воронежской промышленности начался подъем. Теперь это были не примитивные пищевые и суконные предприятия, а машиностроительные заводы. Конечно, они были не столь велики, как заводы Москвы и Петербурга, но для Воронежа это был прорыв из экономического тупика. В 1864 году в городе открывается отделение Государственного банка. Затем в течении десятилетия возникают городской банк, коммерческий банк и общество взаимного кредита. Дух предпринимательства с необычной силой охватил местных торговцев, промышленников и помещиков. </w:t>
      </w:r>
    </w:p>
    <w:p w:rsidR="00BE254F" w:rsidRDefault="00BE254F" w:rsidP="00BE254F">
      <w:pPr>
        <w:ind w:right="-29" w:firstLine="426"/>
        <w:jc w:val="both"/>
        <w:rPr>
          <w:sz w:val="24"/>
        </w:rPr>
      </w:pPr>
      <w:r>
        <w:rPr>
          <w:sz w:val="24"/>
        </w:rPr>
        <w:t xml:space="preserve">Первым возник в 1869 году завод Столля. Сначала на нем выполнялись только ремонтные работы, но затем завод приступил к производству плугов, паровых котлов и оборудования для мукомольной и сахарной промышленности. Этот завод существует до сих пор. В советское время он назывался заводом им. Ленина, а сейчас заводом упаковочного машиностроения. В том же году в городе были открыты железнодорожные мастерские. </w:t>
      </w:r>
    </w:p>
    <w:p w:rsidR="00BE254F" w:rsidRDefault="00BE254F" w:rsidP="00BE254F">
      <w:pPr>
        <w:ind w:right="-29" w:firstLine="426"/>
        <w:jc w:val="both"/>
        <w:rPr>
          <w:sz w:val="24"/>
        </w:rPr>
      </w:pPr>
      <w:r>
        <w:rPr>
          <w:sz w:val="24"/>
        </w:rPr>
        <w:t xml:space="preserve">Сама железная дорога подошла к Воронежу в 1867 году, а уже в следующем году по ней началось движение. Это была дорога Москва – Воронеж. В следующие годы ее довели до Ростова и она получила название Юго-Восточной дороги. Вскоре нашу губернию пересекли дороги Харьков – Саратов и Грязи – Царицын, от Воронежа была построена ветка на Курск и далее на Киев. </w:t>
      </w:r>
    </w:p>
    <w:p w:rsidR="00BE254F" w:rsidRDefault="00BE254F" w:rsidP="00BE254F">
      <w:pPr>
        <w:ind w:right="-29" w:firstLine="426"/>
        <w:jc w:val="both"/>
        <w:rPr>
          <w:sz w:val="24"/>
        </w:rPr>
      </w:pPr>
      <w:r>
        <w:rPr>
          <w:sz w:val="24"/>
        </w:rPr>
        <w:t xml:space="preserve">В конце века в городе возникает завод Иванова и Веретенникова (сейчас это Воронежский механический завод), чугунолитейный завод Гусмана, а в начале </w:t>
      </w:r>
      <w:r>
        <w:rPr>
          <w:sz w:val="24"/>
          <w:lang w:val="en-US"/>
        </w:rPr>
        <w:t>XX</w:t>
      </w:r>
      <w:r>
        <w:rPr>
          <w:sz w:val="24"/>
        </w:rPr>
        <w:t xml:space="preserve"> века из Риги в Воронеж переводят завод Рихарда Поле (сейчас это экскаваторный завод). В результате Воронеж становится важным центром машиностроения. Впрочем, надо признать, что в своем промышленном развитии и сам Воронеж, и Воронежская губерния отставали от многих регионов России, где процесс формирования промышленности шел еще быстрее. </w:t>
      </w:r>
    </w:p>
    <w:p w:rsidR="00BE254F" w:rsidRDefault="00BE254F" w:rsidP="00BE254F">
      <w:pPr>
        <w:ind w:right="-29" w:firstLine="426"/>
        <w:jc w:val="both"/>
        <w:rPr>
          <w:sz w:val="24"/>
        </w:rPr>
      </w:pPr>
      <w:r>
        <w:rPr>
          <w:b/>
          <w:i/>
          <w:sz w:val="24"/>
        </w:rPr>
        <w:t xml:space="preserve">Основные события истории нашего города. </w:t>
      </w:r>
      <w:r>
        <w:rPr>
          <w:sz w:val="24"/>
        </w:rPr>
        <w:t xml:space="preserve">Конец </w:t>
      </w:r>
      <w:r>
        <w:rPr>
          <w:sz w:val="24"/>
          <w:lang w:val="en-US"/>
        </w:rPr>
        <w:t>XIX</w:t>
      </w:r>
      <w:r>
        <w:rPr>
          <w:sz w:val="24"/>
        </w:rPr>
        <w:t xml:space="preserve"> и начало ХХ века ознаменовались многочисленными местными событиями, преобразовавшими и изменившими жизнь нашего города. В соответствии с земской реформой в Воронеже были созданы выборные органы самоуправления – земства. Они отвечали за просвещение, здравоохранение, устройство дорог и т.д. Воронежская земская управа приступила к работе в 1865 году. Уже в следующем году она стала добиваться прокладки в город железной дороги. В то время ближайшая к нам дорога оканчивалась в городе Козлове (сейчас это Мичуринск). От Козлова до Воронежа воронежские купцы проложили дорогу за свой счет. У же в 1867 году дорога была построена, и началось строительство железнодорожного вокзала. Он находился примерно на том же месте, что и сейчас, но тогда это была окраина города.</w:t>
      </w:r>
    </w:p>
    <w:p w:rsidR="00BE254F" w:rsidRDefault="00BE254F" w:rsidP="00BE254F">
      <w:pPr>
        <w:ind w:right="-29" w:firstLine="426"/>
        <w:jc w:val="both"/>
        <w:rPr>
          <w:sz w:val="24"/>
        </w:rPr>
      </w:pPr>
      <w:r>
        <w:rPr>
          <w:sz w:val="24"/>
        </w:rPr>
        <w:t xml:space="preserve">В 1868 году по инициативе управы в Воронеже был открыт памятник А.В. Кольцову. Его бюст был установлен в центре города, а вокруг был разбит сквер. Сквер сразу же получил название Кольцовского. В то время он был гораздо меньше, чем сейчас. На следующий 1869 год воронежцев ждало еще одно радостное событие – в городе появился водопровод. Он состоял из массивной водонапорной башни, стоявшей прямо в центре города (на месте </w:t>
      </w:r>
      <w:r>
        <w:rPr>
          <w:sz w:val="24"/>
        </w:rPr>
        <w:lastRenderedPageBreak/>
        <w:t xml:space="preserve">нынешней площади Ленина) и системы деревянных труб. Водой снабжались только центральные улицы города. Водопровод был построен на средства миллионера С.Л. Кряжова, который подарил его городу. </w:t>
      </w:r>
    </w:p>
    <w:p w:rsidR="00BE254F" w:rsidRDefault="00BE254F" w:rsidP="00BE254F">
      <w:pPr>
        <w:ind w:right="-29" w:firstLine="426"/>
        <w:jc w:val="both"/>
        <w:rPr>
          <w:sz w:val="24"/>
        </w:rPr>
      </w:pPr>
      <w:r>
        <w:rPr>
          <w:sz w:val="24"/>
        </w:rPr>
        <w:t xml:space="preserve">В 1874 году были сняты солнечные часы с площади и сама площадь переименована в Театральную. В следующем году в Воронеже открылась первая спортивная организация – Яхт-клуб, а в 1876 – реальное училище. В 1891 году произошло два интересных события. Во-первых, дала ток первая воронежская электростанция, а во-вторых, была открыта конно-железная дорога. Электростанция представляла собой небольшой паровой генератор, мощности которого едва хватало на освещение здания вокзала и железнодорожных мастерских, но для многих горожан, никогда не видевших электричества, это было событие. Зеваки приходили вечером к вокзалу, только для того, чтобы увидеть работающую лампочку. Через восемь лет компания «Сименс» построит в городе еще одну электростанцию, и электрические фонари появятся на городских улицах. Конно-железная дорога была прообразом трамвая. Лошадь тянула по рельсам вагончик из одного конца города до другого. Тем не менее, это был первый общественный транспорт, появившийся в Воронеже. </w:t>
      </w:r>
    </w:p>
    <w:p w:rsidR="00BE254F" w:rsidRDefault="00BE254F" w:rsidP="00BE254F">
      <w:pPr>
        <w:ind w:right="-29" w:firstLine="426"/>
        <w:jc w:val="both"/>
        <w:rPr>
          <w:sz w:val="24"/>
        </w:rPr>
      </w:pPr>
      <w:r>
        <w:rPr>
          <w:sz w:val="24"/>
        </w:rPr>
        <w:t xml:space="preserve">В 1901 году на постоянное жительство в город приехал всемирно известный клоун Анатолий Дуров. «Король шутов, но не шут королей» как он себя называл. Дуров был основателем современной системы цирковой дрессировки. С собой он привез свой зверинец и коллекцию всяких редкостей. Его дом сохранился до наших дней и сейчас в нем действует музей А.Л. Дурова. </w:t>
      </w:r>
    </w:p>
    <w:p w:rsidR="00BE254F" w:rsidRDefault="00BE254F" w:rsidP="00BE254F">
      <w:pPr>
        <w:ind w:right="-29" w:firstLine="426"/>
        <w:jc w:val="both"/>
        <w:rPr>
          <w:sz w:val="24"/>
        </w:rPr>
      </w:pPr>
      <w:r>
        <w:rPr>
          <w:sz w:val="24"/>
        </w:rPr>
        <w:t>В 1905 году в России произошла революция. Стачки и вооруженные восстания происходили по всей стране. В ноябре в Воронеже вспыхнул бунт в казармах дисциплинарного батальона. Городскому гарнизону удалось подавить восстание. Но в городе уже были сформированы рабочие дружины. Только в декабре правительству удалось взять ситуацию в городе целиком под свой контроль. Тем не менее царскому правительству пришлось значительно расширить права и свободы граждан.</w:t>
      </w:r>
    </w:p>
    <w:p w:rsidR="00BE254F" w:rsidRDefault="00BE254F" w:rsidP="00BE254F">
      <w:pPr>
        <w:ind w:right="-29" w:firstLine="426"/>
        <w:jc w:val="both"/>
        <w:rPr>
          <w:sz w:val="24"/>
        </w:rPr>
      </w:pPr>
      <w:r>
        <w:rPr>
          <w:sz w:val="24"/>
        </w:rPr>
        <w:t xml:space="preserve">В 1911 году отмечалось 50-летие со дня смерти Ивана Саввича Никитина. К этой дате был открыт памятник поэту. Он и сейчас находится на том же месте, где и был установлен почти 100 лет назад. Средства на памятник собирали всем миром, а потому он стал действительно народным. Через два года в Воронеже открылось первое высшее учебное заведение – сельскохозяйственный институт. Его ректором стал крупнейший русский ученый-почвовед К.Д. Глинка. </w:t>
      </w:r>
    </w:p>
    <w:p w:rsidR="00BE254F" w:rsidRDefault="00BE254F" w:rsidP="00BE254F">
      <w:pPr>
        <w:ind w:right="-29" w:firstLine="426"/>
        <w:jc w:val="both"/>
        <w:rPr>
          <w:sz w:val="24"/>
        </w:rPr>
      </w:pPr>
      <w:r>
        <w:rPr>
          <w:sz w:val="24"/>
        </w:rPr>
        <w:t>В 1914 году началась Первая мировая война. Из Воронежской губернии в армию было призвано более трети всего трудоспособного населения. Заводы перешли на выполнение оборонных заказов, в город начали прибывать беженцы из западных губерний и эвакуированные учреждения. Так из Риги в Воронеж был эвакуирован завод «Рихард Поле», а несколько позже из Юрьева – университет.</w:t>
      </w:r>
    </w:p>
    <w:p w:rsidR="00BE254F" w:rsidRDefault="00BE254F" w:rsidP="00BE254F">
      <w:pPr>
        <w:ind w:right="-29" w:firstLine="426"/>
        <w:jc w:val="both"/>
        <w:rPr>
          <w:sz w:val="24"/>
        </w:rPr>
      </w:pPr>
      <w:r>
        <w:rPr>
          <w:sz w:val="24"/>
        </w:rPr>
        <w:t>Первая мировая война разрушила экономику России. Это в полной мере коснулось и Воронежа. Цены за два года выросли в два – три раза, в деревне наблюдался неурожай и его постоянный спутник – голод. Недовольство народа постоянно усиливалось. В конце концов, это привело к революции. В последние предреволюционные годы особо заметных событий в жизни города не происходит. Можно только отметить появление первого в городе кинотеатра. Он назывался «Увечный воин» и частично сохранился до наших дней. Сейчас это старая часть к/т «Пролетарий».</w:t>
      </w:r>
    </w:p>
    <w:p w:rsidR="00BE254F" w:rsidRDefault="00BE254F" w:rsidP="00BE254F">
      <w:pPr>
        <w:ind w:right="-29" w:firstLine="426"/>
        <w:jc w:val="both"/>
        <w:rPr>
          <w:sz w:val="24"/>
        </w:rPr>
      </w:pPr>
      <w:r>
        <w:rPr>
          <w:b/>
          <w:i/>
          <w:sz w:val="24"/>
        </w:rPr>
        <w:t xml:space="preserve">Культурное развитие Воронежа. </w:t>
      </w:r>
      <w:r>
        <w:rPr>
          <w:sz w:val="24"/>
        </w:rPr>
        <w:t>Воронеж дал миру несколько крупных талантов. Большинство из них родилось именно в рассматриваемый нами период. Во много это было связано с стремительным развитием образования. В 1913 году в городе уже насчитывалось 12 мужских и женских гимназий, 3 реальных и 2 коммерческих училища, торговая школа, духовная и учительская семинарии, кадетский корпус, 2 музыкальные школы, рисовальная школа, железнодорожное училище, несколько церковно-приходских и начальных школ, 2 фельдшерские школы и, наконец, сельскохозяйственный институт.</w:t>
      </w:r>
    </w:p>
    <w:p w:rsidR="00BE254F" w:rsidRDefault="00BE254F" w:rsidP="00BE254F">
      <w:pPr>
        <w:ind w:right="-29" w:firstLine="426"/>
        <w:jc w:val="both"/>
        <w:rPr>
          <w:sz w:val="24"/>
        </w:rPr>
      </w:pPr>
      <w:r>
        <w:rPr>
          <w:sz w:val="24"/>
        </w:rPr>
        <w:lastRenderedPageBreak/>
        <w:t xml:space="preserve">В нашем городе родился всемирно известный писатель, Лауреат Нобелевской премии И.А. Бунин, один из самых ярких литературных талантов ХХ века – Андрей Платонов, провел детские годы Самуил Маршак. В Кадетском корпусе обучались: изобретатель электрической лампочки А.Н. Лодыгин, философ и марксист Г.В. Плеханов, знаменитый оружейный конструктор С.И. Мосин. В это же время с золотой медалью окончил Воронежскую гимназию будущий выдающийся математик и академик С.А. Чаплыгин. </w:t>
      </w:r>
    </w:p>
    <w:p w:rsidR="00BE254F" w:rsidRDefault="00BE254F" w:rsidP="00BE254F">
      <w:pPr>
        <w:ind w:right="-29" w:firstLine="426"/>
        <w:jc w:val="both"/>
        <w:rPr>
          <w:sz w:val="24"/>
        </w:rPr>
      </w:pPr>
      <w:r>
        <w:rPr>
          <w:b/>
          <w:i/>
          <w:sz w:val="24"/>
        </w:rPr>
        <w:t xml:space="preserve">Как жили горожане в то время. </w:t>
      </w:r>
      <w:r>
        <w:rPr>
          <w:sz w:val="24"/>
        </w:rPr>
        <w:t xml:space="preserve">Дореволюционный Воронеж по внешнему виду мало чем отличался от других провинциальных городов России: в центре несколько прямых мощеных улиц с приземистыми дворянскими и купеческими особняками, окруженными множеством дворовых служб и пристроек, а по окраинам кривые улочки, утопающие в пыли и грязи. Как и все русские города, Воронеж отличался обилием церквей и монастырей. Еще больше было трактиров и кабаков. Унылый колокольный звон в период Великого поста сменялся веселым благовестом в дни праздников. </w:t>
      </w:r>
    </w:p>
    <w:p w:rsidR="00BE254F" w:rsidRDefault="00BE254F" w:rsidP="00BE254F">
      <w:pPr>
        <w:ind w:right="-29" w:firstLine="426"/>
        <w:jc w:val="both"/>
        <w:rPr>
          <w:sz w:val="24"/>
        </w:rPr>
      </w:pPr>
      <w:r>
        <w:rPr>
          <w:sz w:val="24"/>
        </w:rPr>
        <w:t>Работали с утра до вечера, а зимой и до полуночи. Это называлось «засидки». Подрядчики обычно отмечали начало засидок застольем. Они покупали водку и поили всех рабочих. Это происходило по старому стилю 1 октября. Со следующего дня и до Пасхи рабочие работали до полуночи при свечах. Только в субботу рабочий день кончался в 6 часов вечера. В этот день платили зарплату за неделю. Получали от 60 копеек до 3 рублей. Получив такое жалование, человек после недели непосильного труда шел прямо в трактир, или сначала в баню, а потом в трактир.</w:t>
      </w:r>
    </w:p>
    <w:p w:rsidR="00BE254F" w:rsidRDefault="00BE254F" w:rsidP="00BE254F">
      <w:pPr>
        <w:ind w:right="-29" w:firstLine="426"/>
        <w:jc w:val="both"/>
        <w:rPr>
          <w:sz w:val="24"/>
        </w:rPr>
      </w:pPr>
      <w:r>
        <w:rPr>
          <w:sz w:val="24"/>
        </w:rPr>
        <w:t>Обязательным для обычаев того времени было строгое соблюдение разного рода семейных событий – родин, крестин, именин, поминок и масленицы. Работа от зари до зари и отдых по праздникам составляли обычный быт тогдашнего горожанина. Обычным отдыхом было зимнее катание с гор на санках, жирные блины на масленицу, вечно пьяное «прощеное воскресенье» и традиционные летние посиделки. Кроме того, многие горожане держали голубятни, разводили дома певчих птиц, а некоторые и боевых петухов.</w:t>
      </w:r>
    </w:p>
    <w:p w:rsidR="00BE254F" w:rsidRDefault="00BE254F" w:rsidP="00BE254F">
      <w:pPr>
        <w:ind w:right="-29" w:firstLine="426"/>
        <w:jc w:val="both"/>
        <w:rPr>
          <w:sz w:val="24"/>
        </w:rPr>
      </w:pPr>
      <w:r>
        <w:rPr>
          <w:sz w:val="24"/>
        </w:rPr>
        <w:t>В конце Большой Дворянской, там, где теперь железнодорожная поликлиника была большая площадь. Называлась она «Старый бег». В пасхальную неделю здесь проводились массовые гуляния. С утра до вечера под полотняным куполом шли цирковые представления. Рядом на 3-метровой высоте с шестом в руках балансировали канатоходцы. По гладко обструганному пятиметровому столбу лезли за дешевыми призами ребятишки. Под звуки шарманки кружилась карусель и взлетали в воздух качели.</w:t>
      </w:r>
    </w:p>
    <w:p w:rsidR="00BE254F" w:rsidRDefault="00BE254F" w:rsidP="00BE254F">
      <w:pPr>
        <w:ind w:right="-29" w:firstLine="426"/>
        <w:jc w:val="both"/>
        <w:rPr>
          <w:sz w:val="24"/>
        </w:rPr>
      </w:pPr>
      <w:r>
        <w:rPr>
          <w:sz w:val="24"/>
        </w:rPr>
        <w:t>Летом излюбленным занятием воронежской ребятни была игра в лапту (русский вариант бейсбола). Не гнушались лаптой и взрослые. Городской знаменитостью был Андрей Преснухин, равного которому по игре в лапту в Воронеже не было. Любили воронежцы и катание на лодках. Еще в 1875 году в здании бывшего петровского цейхгауза был открыт Яхт-клуб. Здесь можно было нанять на прокат лодку и кататься в бесчисленных речных протоках Воронежа.</w:t>
      </w:r>
    </w:p>
    <w:p w:rsidR="00BE254F" w:rsidRDefault="00BE254F" w:rsidP="00BE254F">
      <w:pPr>
        <w:ind w:right="-29" w:firstLine="426"/>
        <w:jc w:val="both"/>
        <w:rPr>
          <w:sz w:val="24"/>
        </w:rPr>
      </w:pPr>
      <w:r>
        <w:rPr>
          <w:sz w:val="24"/>
        </w:rPr>
        <w:t xml:space="preserve">Зимой в городе заливали катки. Их было три: в саду «Эрмитаж» (сейчас это сквер на ул. Никитинской), в саду «Семейного собрания» (сейчас сквер у Дома Офицеров) и в Городском парке (сейчас на этом месте строится Благовещенский собор). Заливка производилась вручную из бочек. Заливали только аллеи, в результате получалось некое подобие беговой дорожки. Почти каждое воскресенье проводились соревнования среди конькобежцев. Обычно в них участвовали старшие гимназисты и служащие железной дороги. Фигуристы имели собственную ледовую площадку в Городском саду. </w:t>
      </w:r>
    </w:p>
    <w:p w:rsidR="00BE254F" w:rsidRDefault="00BE254F" w:rsidP="00BE254F">
      <w:pPr>
        <w:ind w:right="-29" w:firstLine="426"/>
        <w:jc w:val="both"/>
        <w:rPr>
          <w:sz w:val="24"/>
        </w:rPr>
      </w:pPr>
      <w:r>
        <w:rPr>
          <w:sz w:val="24"/>
        </w:rPr>
        <w:t xml:space="preserve">Купцы развлекались конными выездами. По воскресеньям местные богачи вихрем носились на своих рысаках из конца в конец Большой Дворянской улицы. Тысячи горожан выстраивались тогда вдоль тротуара, наблюдая за катающимися, и оценивая достоинства и недостатки рысаков. </w:t>
      </w:r>
    </w:p>
    <w:p w:rsidR="00DD4E74" w:rsidRDefault="00DD4E74" w:rsidP="00563F0A">
      <w:pPr>
        <w:ind w:right="-29" w:firstLine="284"/>
        <w:jc w:val="center"/>
        <w:rPr>
          <w:b/>
          <w:sz w:val="22"/>
        </w:rPr>
      </w:pPr>
    </w:p>
    <w:p w:rsidR="00DD4E74" w:rsidRDefault="00DD4E74" w:rsidP="00563F0A">
      <w:pPr>
        <w:ind w:right="-29" w:firstLine="284"/>
        <w:jc w:val="center"/>
        <w:rPr>
          <w:b/>
          <w:sz w:val="22"/>
        </w:rPr>
      </w:pPr>
    </w:p>
    <w:p w:rsidR="00DD4E74" w:rsidRDefault="00DD4E74" w:rsidP="00563F0A">
      <w:pPr>
        <w:ind w:right="-29" w:firstLine="284"/>
        <w:jc w:val="center"/>
        <w:rPr>
          <w:b/>
          <w:sz w:val="22"/>
        </w:rPr>
      </w:pPr>
    </w:p>
    <w:p w:rsidR="00DD4E74" w:rsidRDefault="00DD4E74" w:rsidP="00563F0A">
      <w:pPr>
        <w:ind w:right="-29" w:firstLine="284"/>
        <w:jc w:val="center"/>
        <w:rPr>
          <w:b/>
          <w:sz w:val="22"/>
        </w:rPr>
      </w:pPr>
    </w:p>
    <w:p w:rsidR="00563F0A" w:rsidRDefault="00563F0A" w:rsidP="00563F0A">
      <w:pPr>
        <w:ind w:right="-29" w:firstLine="284"/>
        <w:jc w:val="center"/>
        <w:rPr>
          <w:b/>
          <w:sz w:val="22"/>
        </w:rPr>
      </w:pPr>
      <w:r w:rsidRPr="00563F0A">
        <w:rPr>
          <w:b/>
          <w:sz w:val="22"/>
        </w:rPr>
        <w:lastRenderedPageBreak/>
        <w:t xml:space="preserve">ПРИЛОЖЕНИЕ </w:t>
      </w:r>
    </w:p>
    <w:p w:rsidR="00563F0A" w:rsidRPr="00563F0A" w:rsidRDefault="00563F0A" w:rsidP="00563F0A">
      <w:pPr>
        <w:ind w:right="-29" w:firstLine="284"/>
        <w:jc w:val="center"/>
        <w:rPr>
          <w:b/>
          <w:sz w:val="22"/>
        </w:rPr>
      </w:pPr>
      <w:r w:rsidRPr="00563F0A">
        <w:rPr>
          <w:b/>
          <w:sz w:val="22"/>
        </w:rPr>
        <w:t xml:space="preserve">ВОРОНЕЖ В ФОТОГРАФИЯХ </w:t>
      </w:r>
      <w:r w:rsidRPr="00563F0A">
        <w:rPr>
          <w:b/>
          <w:sz w:val="22"/>
          <w:lang w:val="en-US"/>
        </w:rPr>
        <w:t>XIX</w:t>
      </w:r>
      <w:r w:rsidRPr="00563F0A">
        <w:rPr>
          <w:b/>
          <w:sz w:val="22"/>
        </w:rPr>
        <w:t xml:space="preserve"> ВЕКА</w:t>
      </w:r>
    </w:p>
    <w:p w:rsidR="00BE254F" w:rsidRDefault="00BE254F" w:rsidP="00BE254F">
      <w:pPr>
        <w:ind w:right="-29" w:firstLine="284"/>
        <w:jc w:val="both"/>
        <w:rPr>
          <w:sz w:val="22"/>
        </w:rPr>
      </w:pPr>
      <w:r>
        <w:rPr>
          <w:sz w:val="22"/>
        </w:rPr>
        <w:t>Фото 1</w:t>
      </w:r>
    </w:p>
    <w:p w:rsidR="00BE254F" w:rsidRPr="00A17C68" w:rsidRDefault="00BE254F" w:rsidP="00BE254F">
      <w:pPr>
        <w:ind w:right="-29" w:firstLine="284"/>
        <w:jc w:val="both"/>
        <w:rPr>
          <w:sz w:val="22"/>
        </w:rPr>
      </w:pPr>
      <w:r>
        <w:rPr>
          <w:noProof/>
        </w:rPr>
        <w:drawing>
          <wp:anchor distT="0" distB="0" distL="114300" distR="114300" simplePos="0" relativeHeight="251853824" behindDoc="1" locked="0" layoutInCell="1" allowOverlap="1">
            <wp:simplePos x="0" y="0"/>
            <wp:positionH relativeFrom="column">
              <wp:posOffset>-1</wp:posOffset>
            </wp:positionH>
            <wp:positionV relativeFrom="paragraph">
              <wp:posOffset>63499</wp:posOffset>
            </wp:positionV>
            <wp:extent cx="6056385" cy="3838575"/>
            <wp:effectExtent l="19050" t="0" r="1515" b="0"/>
            <wp:wrapNone/>
            <wp:docPr id="323" name="Рисунок 323" descr="Перекресток Садовой и Кироч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Перекресток Садовой и Кирочной"/>
                    <pic:cNvPicPr>
                      <a:picLocks noChangeAspect="1" noChangeArrowheads="1"/>
                    </pic:cNvPicPr>
                  </pic:nvPicPr>
                  <pic:blipFill>
                    <a:blip r:embed="rId7" cstate="print"/>
                    <a:srcRect/>
                    <a:stretch>
                      <a:fillRect/>
                    </a:stretch>
                  </pic:blipFill>
                  <pic:spPr bwMode="auto">
                    <a:xfrm>
                      <a:off x="0" y="0"/>
                      <a:ext cx="6064797" cy="3843906"/>
                    </a:xfrm>
                    <a:prstGeom prst="rect">
                      <a:avLst/>
                    </a:prstGeom>
                    <a:noFill/>
                    <a:ln w="9525">
                      <a:noFill/>
                      <a:miter lim="800000"/>
                      <a:headEnd/>
                      <a:tailEnd/>
                    </a:ln>
                  </pic:spPr>
                </pic:pic>
              </a:graphicData>
            </a:graphic>
          </wp:anchor>
        </w:drawing>
      </w: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r>
        <w:rPr>
          <w:sz w:val="22"/>
        </w:rPr>
        <w:t>Фото 2</w:t>
      </w:r>
    </w:p>
    <w:p w:rsidR="00BE254F" w:rsidRDefault="00BE254F" w:rsidP="00BE254F">
      <w:pPr>
        <w:ind w:right="-29" w:firstLine="284"/>
        <w:jc w:val="both"/>
        <w:rPr>
          <w:sz w:val="22"/>
        </w:rPr>
      </w:pPr>
      <w:r>
        <w:rPr>
          <w:noProof/>
        </w:rPr>
        <w:drawing>
          <wp:anchor distT="0" distB="0" distL="114300" distR="114300" simplePos="0" relativeHeight="251850752" behindDoc="0" locked="0" layoutInCell="1" allowOverlap="1">
            <wp:simplePos x="0" y="0"/>
            <wp:positionH relativeFrom="column">
              <wp:posOffset>0</wp:posOffset>
            </wp:positionH>
            <wp:positionV relativeFrom="paragraph">
              <wp:posOffset>137795</wp:posOffset>
            </wp:positionV>
            <wp:extent cx="6149208" cy="4076700"/>
            <wp:effectExtent l="19050" t="0" r="3942" b="0"/>
            <wp:wrapNone/>
            <wp:docPr id="320" name="Рисунок 320" descr="=_windows-1251_Q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_windows-1251_Q_="/>
                    <pic:cNvPicPr>
                      <a:picLocks noChangeAspect="1" noChangeArrowheads="1"/>
                    </pic:cNvPicPr>
                  </pic:nvPicPr>
                  <pic:blipFill>
                    <a:blip r:embed="rId8" cstate="print">
                      <a:grayscl/>
                    </a:blip>
                    <a:srcRect/>
                    <a:stretch>
                      <a:fillRect/>
                    </a:stretch>
                  </pic:blipFill>
                  <pic:spPr bwMode="auto">
                    <a:xfrm>
                      <a:off x="0" y="0"/>
                      <a:ext cx="6150366" cy="4077468"/>
                    </a:xfrm>
                    <a:prstGeom prst="rect">
                      <a:avLst/>
                    </a:prstGeom>
                    <a:noFill/>
                    <a:ln w="9525">
                      <a:noFill/>
                      <a:miter lim="800000"/>
                      <a:headEnd/>
                      <a:tailEnd/>
                    </a:ln>
                  </pic:spPr>
                </pic:pic>
              </a:graphicData>
            </a:graphic>
          </wp:anchor>
        </w:drawing>
      </w:r>
    </w:p>
    <w:p w:rsidR="00BE254F" w:rsidRDefault="00BE254F" w:rsidP="00BE254F">
      <w:pPr>
        <w:ind w:right="-29" w:firstLine="284"/>
        <w:jc w:val="both"/>
        <w:rPr>
          <w:sz w:val="22"/>
        </w:rPr>
      </w:pPr>
    </w:p>
    <w:p w:rsidR="00BE254F" w:rsidRPr="00A17C68"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r>
        <w:rPr>
          <w:sz w:val="22"/>
        </w:rPr>
        <w:lastRenderedPageBreak/>
        <w:t>Фото 3</w:t>
      </w:r>
    </w:p>
    <w:p w:rsidR="00BE254F" w:rsidRPr="00A10B23" w:rsidRDefault="00BE254F" w:rsidP="00BE254F">
      <w:pPr>
        <w:ind w:right="-29" w:firstLine="284"/>
        <w:jc w:val="both"/>
        <w:rPr>
          <w:sz w:val="22"/>
        </w:rPr>
      </w:pPr>
      <w:r>
        <w:rPr>
          <w:noProof/>
        </w:rPr>
        <w:drawing>
          <wp:anchor distT="0" distB="0" distL="114300" distR="114300" simplePos="0" relativeHeight="251851776" behindDoc="1" locked="0" layoutInCell="1" allowOverlap="1">
            <wp:simplePos x="0" y="0"/>
            <wp:positionH relativeFrom="column">
              <wp:posOffset>0</wp:posOffset>
            </wp:positionH>
            <wp:positionV relativeFrom="paragraph">
              <wp:posOffset>-3175</wp:posOffset>
            </wp:positionV>
            <wp:extent cx="6057900" cy="3949513"/>
            <wp:effectExtent l="19050" t="0" r="0" b="0"/>
            <wp:wrapNone/>
            <wp:docPr id="321" name="Рисунок 321" descr="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4181"/>
                    <pic:cNvPicPr>
                      <a:picLocks noChangeAspect="1" noChangeArrowheads="1"/>
                    </pic:cNvPicPr>
                  </pic:nvPicPr>
                  <pic:blipFill>
                    <a:blip r:embed="rId9" cstate="print"/>
                    <a:srcRect/>
                    <a:stretch>
                      <a:fillRect/>
                    </a:stretch>
                  </pic:blipFill>
                  <pic:spPr bwMode="auto">
                    <a:xfrm>
                      <a:off x="0" y="0"/>
                      <a:ext cx="6057900" cy="3949513"/>
                    </a:xfrm>
                    <a:prstGeom prst="rect">
                      <a:avLst/>
                    </a:prstGeom>
                    <a:noFill/>
                    <a:ln w="9525">
                      <a:noFill/>
                      <a:miter lim="800000"/>
                      <a:headEnd/>
                      <a:tailEnd/>
                    </a:ln>
                  </pic:spPr>
                </pic:pic>
              </a:graphicData>
            </a:graphic>
          </wp:anchor>
        </w:drawing>
      </w: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r>
        <w:rPr>
          <w:sz w:val="22"/>
        </w:rPr>
        <w:t>Фото 4</w:t>
      </w:r>
    </w:p>
    <w:p w:rsidR="00BE254F" w:rsidRPr="00A10B23" w:rsidRDefault="00BE254F" w:rsidP="00BE254F">
      <w:pPr>
        <w:ind w:right="-29" w:firstLine="284"/>
        <w:jc w:val="both"/>
        <w:rPr>
          <w:sz w:val="22"/>
        </w:rPr>
      </w:pPr>
      <w:r>
        <w:rPr>
          <w:noProof/>
        </w:rPr>
        <w:drawing>
          <wp:anchor distT="0" distB="0" distL="114300" distR="114300" simplePos="0" relativeHeight="251852800" behindDoc="0" locked="0" layoutInCell="1" allowOverlap="1">
            <wp:simplePos x="0" y="0"/>
            <wp:positionH relativeFrom="column">
              <wp:posOffset>0</wp:posOffset>
            </wp:positionH>
            <wp:positionV relativeFrom="paragraph">
              <wp:posOffset>95885</wp:posOffset>
            </wp:positionV>
            <wp:extent cx="6172200" cy="4002405"/>
            <wp:effectExtent l="19050" t="0" r="0" b="0"/>
            <wp:wrapNone/>
            <wp:docPr id="322" name="Рисунок 322" descr="VORO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VORON23"/>
                    <pic:cNvPicPr>
                      <a:picLocks noChangeAspect="1" noChangeArrowheads="1"/>
                    </pic:cNvPicPr>
                  </pic:nvPicPr>
                  <pic:blipFill>
                    <a:blip r:embed="rId10" cstate="print"/>
                    <a:srcRect/>
                    <a:stretch>
                      <a:fillRect/>
                    </a:stretch>
                  </pic:blipFill>
                  <pic:spPr bwMode="auto">
                    <a:xfrm>
                      <a:off x="0" y="0"/>
                      <a:ext cx="6172200" cy="4002405"/>
                    </a:xfrm>
                    <a:prstGeom prst="rect">
                      <a:avLst/>
                    </a:prstGeom>
                    <a:noFill/>
                    <a:ln w="9525">
                      <a:noFill/>
                      <a:miter lim="800000"/>
                      <a:headEnd/>
                      <a:tailEnd/>
                    </a:ln>
                  </pic:spPr>
                </pic:pic>
              </a:graphicData>
            </a:graphic>
          </wp:anchor>
        </w:drawing>
      </w: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r>
        <w:rPr>
          <w:sz w:val="22"/>
        </w:rPr>
        <w:lastRenderedPageBreak/>
        <w:t>Фото 5</w:t>
      </w:r>
    </w:p>
    <w:p w:rsidR="00BE254F" w:rsidRPr="00A10B23" w:rsidRDefault="00BE254F" w:rsidP="00BE254F">
      <w:pPr>
        <w:ind w:right="-29" w:firstLine="284"/>
        <w:jc w:val="both"/>
        <w:rPr>
          <w:sz w:val="22"/>
        </w:rPr>
      </w:pPr>
      <w:r>
        <w:rPr>
          <w:noProof/>
          <w:sz w:val="22"/>
        </w:rPr>
        <w:drawing>
          <wp:inline distT="0" distB="0" distL="0" distR="0">
            <wp:extent cx="6219825" cy="3895725"/>
            <wp:effectExtent l="19050" t="0" r="9525" b="0"/>
            <wp:docPr id="7" name="Рисунок 7" descr="W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131"/>
                    <pic:cNvPicPr>
                      <a:picLocks noChangeAspect="1" noChangeArrowheads="1"/>
                    </pic:cNvPicPr>
                  </pic:nvPicPr>
                  <pic:blipFill>
                    <a:blip r:embed="rId11" cstate="print"/>
                    <a:srcRect/>
                    <a:stretch>
                      <a:fillRect/>
                    </a:stretch>
                  </pic:blipFill>
                  <pic:spPr bwMode="auto">
                    <a:xfrm>
                      <a:off x="0" y="0"/>
                      <a:ext cx="6219825" cy="3895725"/>
                    </a:xfrm>
                    <a:prstGeom prst="rect">
                      <a:avLst/>
                    </a:prstGeom>
                    <a:noFill/>
                    <a:ln w="9525">
                      <a:noFill/>
                      <a:miter lim="800000"/>
                      <a:headEnd/>
                      <a:tailEnd/>
                    </a:ln>
                  </pic:spPr>
                </pic:pic>
              </a:graphicData>
            </a:graphic>
          </wp:inline>
        </w:drawing>
      </w:r>
    </w:p>
    <w:p w:rsidR="00BE254F" w:rsidRDefault="00BE254F" w:rsidP="00BE254F">
      <w:pPr>
        <w:ind w:right="-29" w:firstLine="284"/>
        <w:jc w:val="both"/>
        <w:rPr>
          <w:sz w:val="22"/>
        </w:rPr>
      </w:pPr>
    </w:p>
    <w:p w:rsidR="00BE254F" w:rsidRDefault="00BE254F" w:rsidP="00BE254F">
      <w:pPr>
        <w:ind w:right="-29" w:firstLine="284"/>
        <w:jc w:val="both"/>
        <w:rPr>
          <w:sz w:val="22"/>
        </w:rPr>
      </w:pPr>
      <w:r>
        <w:rPr>
          <w:sz w:val="22"/>
        </w:rPr>
        <w:t>Фото 6</w:t>
      </w:r>
    </w:p>
    <w:p w:rsidR="00BE254F" w:rsidRDefault="00BE254F" w:rsidP="00BE254F">
      <w:pPr>
        <w:ind w:right="-29" w:firstLine="284"/>
        <w:jc w:val="both"/>
        <w:rPr>
          <w:sz w:val="22"/>
        </w:rPr>
      </w:pPr>
      <w:r>
        <w:rPr>
          <w:noProof/>
        </w:rPr>
        <w:drawing>
          <wp:anchor distT="0" distB="0" distL="114300" distR="114300" simplePos="0" relativeHeight="251864064" behindDoc="1" locked="0" layoutInCell="1" allowOverlap="1">
            <wp:simplePos x="0" y="0"/>
            <wp:positionH relativeFrom="column">
              <wp:posOffset>180340</wp:posOffset>
            </wp:positionH>
            <wp:positionV relativeFrom="paragraph">
              <wp:posOffset>264160</wp:posOffset>
            </wp:positionV>
            <wp:extent cx="6220460" cy="4208780"/>
            <wp:effectExtent l="19050" t="0" r="8890" b="0"/>
            <wp:wrapTight wrapText="bothSides">
              <wp:wrapPolygon edited="0">
                <wp:start x="-66" y="0"/>
                <wp:lineTo x="-66" y="21509"/>
                <wp:lineTo x="21631" y="21509"/>
                <wp:lineTo x="21631" y="0"/>
                <wp:lineTo x="-66" y="0"/>
              </wp:wrapPolygon>
            </wp:wrapTight>
            <wp:docPr id="333" name="Рисунок 333" descr="vАС-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vАС-21"/>
                    <pic:cNvPicPr>
                      <a:picLocks noChangeAspect="1" noChangeArrowheads="1"/>
                    </pic:cNvPicPr>
                  </pic:nvPicPr>
                  <pic:blipFill>
                    <a:blip r:embed="rId12" cstate="print"/>
                    <a:srcRect/>
                    <a:stretch>
                      <a:fillRect/>
                    </a:stretch>
                  </pic:blipFill>
                  <pic:spPr bwMode="auto">
                    <a:xfrm>
                      <a:off x="0" y="0"/>
                      <a:ext cx="6220460" cy="4208780"/>
                    </a:xfrm>
                    <a:prstGeom prst="rect">
                      <a:avLst/>
                    </a:prstGeom>
                    <a:noFill/>
                    <a:ln w="9525">
                      <a:noFill/>
                      <a:miter lim="800000"/>
                      <a:headEnd/>
                      <a:tailEnd/>
                    </a:ln>
                  </pic:spPr>
                </pic:pic>
              </a:graphicData>
            </a:graphic>
          </wp:anchor>
        </w:drawing>
      </w:r>
    </w:p>
    <w:p w:rsidR="00BE254F" w:rsidRPr="00651F71"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r>
        <w:rPr>
          <w:sz w:val="22"/>
        </w:rPr>
        <w:lastRenderedPageBreak/>
        <w:t>Фото 7</w:t>
      </w:r>
    </w:p>
    <w:p w:rsidR="00BE254F" w:rsidRDefault="00BE254F" w:rsidP="00BE254F">
      <w:pPr>
        <w:ind w:right="-29" w:firstLine="284"/>
        <w:jc w:val="both"/>
        <w:rPr>
          <w:sz w:val="22"/>
        </w:rPr>
      </w:pPr>
    </w:p>
    <w:p w:rsidR="00BE254F" w:rsidRPr="00651F71" w:rsidRDefault="00BE254F" w:rsidP="00BE254F">
      <w:pPr>
        <w:ind w:right="-29" w:firstLine="284"/>
        <w:jc w:val="both"/>
        <w:rPr>
          <w:sz w:val="22"/>
        </w:rPr>
      </w:pPr>
      <w:r>
        <w:rPr>
          <w:noProof/>
        </w:rPr>
        <w:drawing>
          <wp:anchor distT="0" distB="0" distL="114300" distR="114300" simplePos="0" relativeHeight="251854848" behindDoc="1" locked="0" layoutInCell="1" allowOverlap="1">
            <wp:simplePos x="0" y="0"/>
            <wp:positionH relativeFrom="column">
              <wp:posOffset>180340</wp:posOffset>
            </wp:positionH>
            <wp:positionV relativeFrom="paragraph">
              <wp:posOffset>6985</wp:posOffset>
            </wp:positionV>
            <wp:extent cx="5648960" cy="3994150"/>
            <wp:effectExtent l="19050" t="0" r="8890" b="0"/>
            <wp:wrapNone/>
            <wp:docPr id="324" name="Рисунок 324" descr="KOL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KOLC3"/>
                    <pic:cNvPicPr>
                      <a:picLocks noChangeAspect="1" noChangeArrowheads="1"/>
                    </pic:cNvPicPr>
                  </pic:nvPicPr>
                  <pic:blipFill>
                    <a:blip r:embed="rId13" cstate="print"/>
                    <a:srcRect/>
                    <a:stretch>
                      <a:fillRect/>
                    </a:stretch>
                  </pic:blipFill>
                  <pic:spPr bwMode="auto">
                    <a:xfrm>
                      <a:off x="0" y="0"/>
                      <a:ext cx="5648960" cy="3994150"/>
                    </a:xfrm>
                    <a:prstGeom prst="rect">
                      <a:avLst/>
                    </a:prstGeom>
                    <a:noFill/>
                    <a:ln w="9525">
                      <a:noFill/>
                      <a:miter lim="800000"/>
                      <a:headEnd/>
                      <a:tailEnd/>
                    </a:ln>
                  </pic:spPr>
                </pic:pic>
              </a:graphicData>
            </a:graphic>
          </wp:anchor>
        </w:drawing>
      </w: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r>
        <w:rPr>
          <w:sz w:val="22"/>
        </w:rPr>
        <w:t>Фото 8</w:t>
      </w:r>
    </w:p>
    <w:p w:rsidR="00BE254F" w:rsidRDefault="00BE254F" w:rsidP="00BE254F">
      <w:pPr>
        <w:ind w:right="-29" w:firstLine="284"/>
        <w:jc w:val="both"/>
        <w:rPr>
          <w:sz w:val="22"/>
        </w:rPr>
      </w:pPr>
    </w:p>
    <w:p w:rsidR="00BE254F" w:rsidRPr="008F6EC3" w:rsidRDefault="00BE254F" w:rsidP="00BE254F">
      <w:pPr>
        <w:ind w:right="-29" w:firstLine="284"/>
        <w:jc w:val="both"/>
        <w:rPr>
          <w:sz w:val="22"/>
        </w:rPr>
      </w:pPr>
      <w:r>
        <w:rPr>
          <w:noProof/>
        </w:rPr>
        <w:drawing>
          <wp:anchor distT="0" distB="0" distL="114300" distR="114300" simplePos="0" relativeHeight="251855872" behindDoc="1" locked="0" layoutInCell="1" allowOverlap="1">
            <wp:simplePos x="0" y="0"/>
            <wp:positionH relativeFrom="column">
              <wp:posOffset>180340</wp:posOffset>
            </wp:positionH>
            <wp:positionV relativeFrom="paragraph">
              <wp:posOffset>3810</wp:posOffset>
            </wp:positionV>
            <wp:extent cx="5877560" cy="4003040"/>
            <wp:effectExtent l="19050" t="0" r="8890" b="0"/>
            <wp:wrapNone/>
            <wp:docPr id="325" name="Рисунок 325" descr="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571"/>
                    <pic:cNvPicPr>
                      <a:picLocks noChangeAspect="1" noChangeArrowheads="1"/>
                    </pic:cNvPicPr>
                  </pic:nvPicPr>
                  <pic:blipFill>
                    <a:blip r:embed="rId14" cstate="print"/>
                    <a:srcRect/>
                    <a:stretch>
                      <a:fillRect/>
                    </a:stretch>
                  </pic:blipFill>
                  <pic:spPr bwMode="auto">
                    <a:xfrm>
                      <a:off x="0" y="0"/>
                      <a:ext cx="5877560" cy="4003040"/>
                    </a:xfrm>
                    <a:prstGeom prst="rect">
                      <a:avLst/>
                    </a:prstGeom>
                    <a:noFill/>
                    <a:ln w="9525">
                      <a:noFill/>
                      <a:miter lim="800000"/>
                      <a:headEnd/>
                      <a:tailEnd/>
                    </a:ln>
                  </pic:spPr>
                </pic:pic>
              </a:graphicData>
            </a:graphic>
          </wp:anchor>
        </w:drawing>
      </w: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Default="00BE254F" w:rsidP="00BE254F">
      <w:pPr>
        <w:ind w:right="-29" w:firstLine="284"/>
        <w:jc w:val="both"/>
        <w:rPr>
          <w:sz w:val="22"/>
        </w:rPr>
      </w:pPr>
    </w:p>
    <w:p w:rsidR="00BE254F" w:rsidRPr="00563F0A" w:rsidRDefault="00563F0A" w:rsidP="00BE254F">
      <w:pPr>
        <w:pStyle w:val="2"/>
        <w:jc w:val="center"/>
        <w:rPr>
          <w:rFonts w:ascii="Times New Roman" w:hAnsi="Times New Roman" w:cs="Times New Roman"/>
          <w:i w:val="0"/>
          <w:sz w:val="24"/>
          <w:szCs w:val="24"/>
        </w:rPr>
      </w:pPr>
      <w:r>
        <w:rPr>
          <w:rFonts w:ascii="Times New Roman" w:hAnsi="Times New Roman" w:cs="Times New Roman"/>
          <w:i w:val="0"/>
          <w:sz w:val="24"/>
          <w:szCs w:val="24"/>
        </w:rPr>
        <w:lastRenderedPageBreak/>
        <w:t>Лекция 16</w:t>
      </w:r>
      <w:r w:rsidR="00BE254F">
        <w:rPr>
          <w:rFonts w:ascii="Times New Roman" w:hAnsi="Times New Roman" w:cs="Times New Roman"/>
          <w:i w:val="0"/>
          <w:sz w:val="24"/>
          <w:szCs w:val="24"/>
        </w:rPr>
        <w:t xml:space="preserve"> </w:t>
      </w:r>
      <w:r w:rsidR="00BE254F" w:rsidRPr="00CC097E">
        <w:rPr>
          <w:rFonts w:ascii="Times New Roman" w:hAnsi="Times New Roman" w:cs="Times New Roman"/>
          <w:i w:val="0"/>
          <w:sz w:val="24"/>
          <w:szCs w:val="24"/>
        </w:rPr>
        <w:t xml:space="preserve"> </w:t>
      </w:r>
      <w:r w:rsidR="00BE254F" w:rsidRPr="00563F0A">
        <w:rPr>
          <w:rFonts w:ascii="Times New Roman" w:hAnsi="Times New Roman" w:cs="Times New Roman"/>
          <w:i w:val="0"/>
          <w:sz w:val="24"/>
          <w:szCs w:val="24"/>
        </w:rPr>
        <w:t>«</w:t>
      </w:r>
      <w:r w:rsidR="00BE254F" w:rsidRPr="00563F0A">
        <w:rPr>
          <w:rFonts w:ascii="Times New Roman" w:hAnsi="Times New Roman" w:cs="Times New Roman"/>
          <w:sz w:val="24"/>
        </w:rPr>
        <w:t>ВОРОНЕЖ В  ГОДЫ ГРАЖДАНСКОЙ ВОЙНЫ</w:t>
      </w:r>
      <w:r w:rsidR="00BE254F" w:rsidRPr="00563F0A">
        <w:rPr>
          <w:rFonts w:ascii="Times New Roman" w:hAnsi="Times New Roman" w:cs="Times New Roman"/>
          <w:i w:val="0"/>
          <w:sz w:val="24"/>
          <w:szCs w:val="24"/>
        </w:rPr>
        <w:t>»</w:t>
      </w:r>
    </w:p>
    <w:p w:rsidR="00BE254F" w:rsidRDefault="00BE254F" w:rsidP="00BE254F">
      <w:pPr>
        <w:ind w:right="-29" w:firstLine="426"/>
        <w:jc w:val="center"/>
        <w:rPr>
          <w:b/>
          <w:sz w:val="24"/>
        </w:rPr>
      </w:pPr>
    </w:p>
    <w:p w:rsidR="00BE254F" w:rsidRDefault="00BE254F" w:rsidP="00BE254F">
      <w:pPr>
        <w:ind w:right="-29" w:firstLine="426"/>
        <w:jc w:val="both"/>
        <w:rPr>
          <w:b/>
          <w:sz w:val="24"/>
        </w:rPr>
      </w:pPr>
      <w:r>
        <w:rPr>
          <w:b/>
          <w:i/>
          <w:sz w:val="24"/>
        </w:rPr>
        <w:t xml:space="preserve">Россия в начале ХХ века. </w:t>
      </w:r>
      <w:r>
        <w:rPr>
          <w:sz w:val="24"/>
        </w:rPr>
        <w:t xml:space="preserve">Правление последнего императора из династии Романовых – Николая </w:t>
      </w:r>
      <w:r>
        <w:rPr>
          <w:sz w:val="24"/>
          <w:lang w:val="en-US"/>
        </w:rPr>
        <w:t>II</w:t>
      </w:r>
      <w:r>
        <w:rPr>
          <w:sz w:val="24"/>
        </w:rPr>
        <w:t xml:space="preserve">, было крайне неудачным. Вступив на престол в 1894 году, он приехал в Москву на церемонию официальной коронации. Окончилась она раздачей подарков народу на Ходынском поле. В это время началась массовая давка у киосков с подарками, в результате которой погибли несколько сот человек. В следующем 1895 году на церемонии бракосочетания с принцессой Гессен-Дармштадской Николай произнес речь, в которой все надежды правящей элиты на либеральные перемены в стране назвал «бессмысленными мечтаниями». Он плохо разбирался в политике, экономике и окружающих его людях.  Неудачная война 1905 года с Японией и расстрел мирной манифестации рабочих в Петербурге сделали его крайне непопулярным в России. Даже убежденные монархисты поговаривали о необходимости замены Николая на другого представителя дома Романовых. </w:t>
      </w:r>
    </w:p>
    <w:p w:rsidR="00BE254F" w:rsidRDefault="00BE254F" w:rsidP="00BE254F">
      <w:pPr>
        <w:ind w:right="-29" w:firstLine="426"/>
        <w:jc w:val="both"/>
        <w:rPr>
          <w:sz w:val="24"/>
        </w:rPr>
      </w:pPr>
      <w:r>
        <w:rPr>
          <w:sz w:val="24"/>
        </w:rPr>
        <w:t>В 1914 году началась Первая мировая война. В армию было призвано около трети всего трудоспособного населения. Страну наводнили беженцы из западных губерний..  Цены за два года выросли в два – три раза, в деревне наблюдался неурожай и его постоянный спутник – голод. Недовольство народа постоянно усиливалось. Все это кончилось в 1917 году Февральской революцией. Россия была провозглашена республикой, во главе которой встало Временное правительство. Весна и лето 1917 года отмечены острой политической борьбой между либеральными  партиями, поддерживающими Временное правительство, и большевиками, стремившимися создать в стране социалистическое государство. Это противостояние переросло к осени в открытую конфронтацию</w:t>
      </w:r>
      <w:r>
        <w:rPr>
          <w:b/>
          <w:sz w:val="24"/>
        </w:rPr>
        <w:t xml:space="preserve">. </w:t>
      </w:r>
      <w:r>
        <w:rPr>
          <w:sz w:val="24"/>
        </w:rPr>
        <w:t>25 октября 1917 года верные большевикам воинские части захватили Зимний дворец и арестовали Временное правительство. Это позднее назовут Октябрьской революцией. Она расколола страну на две части. У новой власти были как горячие сторонники, так и непримиримые противники. В стране началась Гражданская война.</w:t>
      </w:r>
    </w:p>
    <w:p w:rsidR="00BE254F" w:rsidRDefault="00BE254F" w:rsidP="00BE254F">
      <w:pPr>
        <w:ind w:right="-29" w:firstLine="426"/>
        <w:jc w:val="both"/>
        <w:rPr>
          <w:sz w:val="24"/>
        </w:rPr>
      </w:pPr>
      <w:r>
        <w:rPr>
          <w:b/>
          <w:i/>
          <w:sz w:val="24"/>
        </w:rPr>
        <w:t xml:space="preserve">Установление Советской власти в Воронеже. </w:t>
      </w:r>
      <w:r>
        <w:rPr>
          <w:sz w:val="24"/>
        </w:rPr>
        <w:t xml:space="preserve">Вскоре после Февральской революции последний царский губернатор Воронежа М.Д. Ершов был смещен с должности. Для управления городом и губернией вводилась новая должность – губернского комиссара, которому  передавалась вся власть в губернии. Эту должность занял В.Н. Томановский. Одновременно был организован Воронежский городской Совет рабочих и солдатских депутатов. Фактически это означало двоевластие, так как по многим вопросам позиция губернского комиссара и Воронежского Совета были прямо противоположны. На предприятиях стали создаваться дружины рабочего ополчения, солдаты воронежского гарнизона больше сочувствовали большевикам, чем Временному правительству. </w:t>
      </w:r>
    </w:p>
    <w:p w:rsidR="00BE254F" w:rsidRDefault="00BE254F" w:rsidP="00BE254F">
      <w:pPr>
        <w:ind w:right="-29" w:firstLine="426"/>
        <w:jc w:val="both"/>
        <w:rPr>
          <w:sz w:val="24"/>
        </w:rPr>
      </w:pPr>
      <w:r>
        <w:rPr>
          <w:sz w:val="24"/>
        </w:rPr>
        <w:t xml:space="preserve">26 октября на воронежском телеграфе была получена телеграмма из столицы. Сообщалось, что Временное правительство арестовано, и вся власть переходит в руки Советов. Исполнявший в то время обязанности губернского комиссара, Н.Г. Андреев приказал телеграфистам скрыть эту информацию, а сам срочно созвал собрание всех офицеров воронежского гарнизона. Было очевидно, что местная власть просто не знала как вести себя в новых условиях. 27 октября в кинотеатре «Ампир» собралось местное офицерство. К этому времени слухи о свержении Временного правительства уже вовсю бродили по Воронежу. Срочно собрался исполком Совета. Большевики утверждали, что в городе готовится контрреволюционный переворот, меньшевики и эсеры отказывались в это верить. Голосование показало, что большевики оказались в меньшинстве. Тогда Воронежский губернский комитет большевиков стал в одиночку готовить вооруженный захват власти, не надеясь уже на помощь Совета. Для руководства восстанием был утвержден ревком из 7 человек, под председательством Моисеева. </w:t>
      </w:r>
    </w:p>
    <w:p w:rsidR="00BE254F" w:rsidRDefault="00BE254F" w:rsidP="00BE254F">
      <w:pPr>
        <w:ind w:right="-29" w:firstLine="426"/>
        <w:jc w:val="both"/>
        <w:rPr>
          <w:sz w:val="24"/>
        </w:rPr>
      </w:pPr>
      <w:r>
        <w:rPr>
          <w:sz w:val="24"/>
        </w:rPr>
        <w:t xml:space="preserve">В ночь на 30 октября офицеры начали разоружать революционно настроенные подразделения. Наибольшую опасность для власти представлял 5 пулеметный полк. Он имел на вооружении 200 пулеметов и был настроен весьма революционно. В ответ на требование сдать оружие они просто выгнали офицеров из казармы. Именно туда приехал поздно ночью </w:t>
      </w:r>
      <w:r>
        <w:rPr>
          <w:sz w:val="24"/>
        </w:rPr>
        <w:lastRenderedPageBreak/>
        <w:t>председатель ревкома Моисеев. Было принято решение с утра начать захват власти. Ранним утром полторы тысячи человек  двинулись к штабу бригады. Он находился на 2-й Острогожской улице (сейчас это улица Кирова). Утро было холодным и туманным, тем не менее, движение отряда было замечено и к штабу стянули верных присяге офицеров и кавалерийский эскадрон. Около 7 часов утра завязался бой, к полудню все было окончено. В это время рабочие дружины захватили центр города, вокзал, телеграф и электростанцию. Фактически это означало полный переход контроля над городом в руки большевиков. 3 ноября состоялось заседание пленума Воронежского Совета рабочих и солдатских депутатов, который уже официально взял всю полноту власти в городе в свои руки.</w:t>
      </w:r>
    </w:p>
    <w:p w:rsidR="00BE254F" w:rsidRDefault="00BE254F" w:rsidP="00BE254F">
      <w:pPr>
        <w:ind w:right="-29" w:firstLine="426"/>
        <w:jc w:val="both"/>
        <w:rPr>
          <w:sz w:val="24"/>
        </w:rPr>
      </w:pPr>
      <w:r>
        <w:rPr>
          <w:b/>
          <w:i/>
          <w:sz w:val="24"/>
        </w:rPr>
        <w:t xml:space="preserve">Начало гражданской войны. Борьба с Калединым. </w:t>
      </w:r>
      <w:r>
        <w:rPr>
          <w:sz w:val="24"/>
        </w:rPr>
        <w:t>Победа Октябрьской революции в Петербурге была неоднозначно воспринята в России. Далеко не все регионы страны поддерживали советскую власть. Особенно непримиримую позицию заняло казачество, которое всегда отличалась монархическими настроениями. Казаки имели несколько собственных областей в России, каждая из которых управлялась выборным войсковым атаманом. Крупнейшей казачьей областью была Область Войска Донского. Она занимала территорию нынешней Ростовской области.  В июне 1917 года на пост Войскового атамана был выбран генерал А.М. Каледин. Именно к нему, после прихода к власти большевиков, стали стекаться  монархисты и офицеры. Каледин начал подготовку к походу на Москву. Казачий Дон стал главным оплотом белого движения.</w:t>
      </w:r>
    </w:p>
    <w:p w:rsidR="00BE254F" w:rsidRDefault="00BE254F" w:rsidP="00BE254F">
      <w:pPr>
        <w:ind w:right="-29" w:firstLine="426"/>
        <w:jc w:val="both"/>
        <w:rPr>
          <w:sz w:val="24"/>
        </w:rPr>
      </w:pPr>
      <w:r>
        <w:rPr>
          <w:sz w:val="24"/>
        </w:rPr>
        <w:t xml:space="preserve">Воронеж оказался на границе старой и новой России. К югу от него формировались белоказачьи части, а к северу - части Красной Армии. В этих условиях Воронежская губерния стала ключевой в назревающей Гражданской войне. В декабре отряды Каледина подошли к южной границе области. В ответ из частей Воронежского гарнизона и рабочих  была сформирована 1-я Южная революционная армия. 22 декабря ее части двинулись на юг. Развернувшиеся в январе бои, показали слабость калединских отрядов и отсутствие их поддержки даже среди казаков. В результате Каледин сложил с себя полномочия Войскового атамана, признав поражение. Первая схватка Гражданской войны оказалась выиграна большевиками. </w:t>
      </w:r>
    </w:p>
    <w:p w:rsidR="00BE254F" w:rsidRDefault="00BE254F" w:rsidP="00BE254F">
      <w:pPr>
        <w:ind w:right="-29" w:firstLine="426"/>
        <w:jc w:val="both"/>
        <w:rPr>
          <w:sz w:val="24"/>
        </w:rPr>
      </w:pPr>
      <w:r>
        <w:rPr>
          <w:b/>
          <w:i/>
          <w:sz w:val="24"/>
        </w:rPr>
        <w:t xml:space="preserve">1918 год. Наступление Краснова. </w:t>
      </w:r>
      <w:r>
        <w:rPr>
          <w:sz w:val="24"/>
        </w:rPr>
        <w:t>В конце зимы остатки калединской армии (около 1,5 тыс. человек) отошли за Дон в кубанские степи. Они стали ядром формирования новой белой гвардии. Во главе ее стал генерал П.Н. Краснов. Репрессии, которым советская власть подвергла местное казачество, привели к тому, что большая часть казаков стала поддерживать Краснова. Уже к началу лета  численность его армии  достигла 35 тысяч человек. Область Войска Донского опять перешла под белогвардейский контроль, и опять казачьи войска стояли у южных границ Воронежской губернии. Лето 1918 года обещало стать еще более кровавым, чем зима.</w:t>
      </w:r>
    </w:p>
    <w:p w:rsidR="00BE254F" w:rsidRDefault="00BE254F" w:rsidP="00BE254F">
      <w:pPr>
        <w:ind w:right="-29" w:firstLine="426"/>
        <w:jc w:val="both"/>
        <w:rPr>
          <w:sz w:val="24"/>
        </w:rPr>
      </w:pPr>
      <w:r>
        <w:rPr>
          <w:sz w:val="24"/>
        </w:rPr>
        <w:t xml:space="preserve">К середине лета Краснов располагал уже 100-тысячной армией. В конце июля отряды Краснова вторглись в пределы Воронежской губернии и двумя колонами стали наступать в направлении Лисок. По указу Реввоенсовета  был образован Южный фронт в составе 5 общевойсковых армий. На юге области начались упорные бои. Первоначально успех сопутствовал белым. Два месяца они вели планомерное наступление и в конце ноября все-таки захватили Лиски. В Воронеже было объявлено осадное положение. Однако продвинуться дальше частям Краснова не удалось. В течение трех недель шли упорные бои за Лиски. Город дважды переходил из рук в руки, но 17 декабря городом окончательно овладели красные. Началось контрнаступление красной армии на юг. Таким образом, и вторая попытка белогвардейских частей прорваться через Воронеж на Москву провалилась. </w:t>
      </w:r>
    </w:p>
    <w:p w:rsidR="00BE254F" w:rsidRDefault="00BE254F" w:rsidP="00BE254F">
      <w:pPr>
        <w:ind w:right="-29" w:firstLine="426"/>
        <w:jc w:val="both"/>
        <w:rPr>
          <w:sz w:val="24"/>
        </w:rPr>
      </w:pPr>
      <w:r>
        <w:rPr>
          <w:b/>
          <w:i/>
          <w:sz w:val="24"/>
        </w:rPr>
        <w:t xml:space="preserve">1919 год. Наступление Деникина. </w:t>
      </w:r>
      <w:r>
        <w:rPr>
          <w:sz w:val="24"/>
        </w:rPr>
        <w:t xml:space="preserve">Весной 1919 года Верховным правителем юга России был провозглашен генерал А.И. Деникин. Под его началом объединились части донских и кубанских казаков, белогвардейские отряды. К лету 1919 года войска Деникина контролировали весь юг России и Украины от Царицына до Харькова. В начале июля началось самое мощное наступление белых войск на Москву. И опять сначала необходимо было взять Воронеж. Вновь развернулись бои на юге области.  </w:t>
      </w:r>
    </w:p>
    <w:p w:rsidR="00BE254F" w:rsidRDefault="00BE254F" w:rsidP="00BE254F">
      <w:pPr>
        <w:ind w:right="-29" w:firstLine="426"/>
        <w:jc w:val="both"/>
        <w:rPr>
          <w:sz w:val="24"/>
        </w:rPr>
      </w:pPr>
      <w:r>
        <w:rPr>
          <w:sz w:val="24"/>
        </w:rPr>
        <w:lastRenderedPageBreak/>
        <w:t xml:space="preserve">В начале августа в глубокий рейд по тылам красной армии ушел казачий корпус генерала К.К. Мамонтова. Он захватил Тамбов, Козлов и Елец,  а в начале сентября вышел к Воронежу. 9 сентября передовые части белоказаков начали штурм города. Мамонтовцы входили в Воронеж с севера, со стороны Задонского шоссе. Уличные бои продолжались до 12 сентября. Впрочем, успех этот был временным. Уже 13 сентября белогвардейцы покидают город, опасаясь подхода свежих частей Красной армии. 19 сентября в </w:t>
      </w:r>
      <w:smartTag w:uri="urn:schemas-microsoft-com:office:smarttags" w:element="metricconverter">
        <w:smartTagPr>
          <w:attr w:name="ProductID" w:val="8 километрах"/>
        </w:smartTagPr>
        <w:r>
          <w:rPr>
            <w:sz w:val="24"/>
          </w:rPr>
          <w:t>8 километрах</w:t>
        </w:r>
      </w:smartTag>
      <w:r>
        <w:rPr>
          <w:sz w:val="24"/>
        </w:rPr>
        <w:t xml:space="preserve"> юго-западнее Воронежа мамонтовцам удалось прорвать фронт и соединится с остальными частями Белой армии.</w:t>
      </w:r>
    </w:p>
    <w:p w:rsidR="00BE254F" w:rsidRDefault="00BE254F" w:rsidP="00BE254F">
      <w:pPr>
        <w:ind w:right="-29" w:firstLine="426"/>
        <w:jc w:val="both"/>
        <w:rPr>
          <w:sz w:val="24"/>
        </w:rPr>
      </w:pPr>
      <w:r>
        <w:rPr>
          <w:sz w:val="24"/>
        </w:rPr>
        <w:t>В это время с юга к Воронежу движется корпус генерала Шкуро. 29 сентября белогвардейцы подходят к Воронежу  и 1 октября вновь берут его штурмом. К этому времени силы защитников города были уже измотаны боями с корпусом Мамонтова, и столь мощного сопротивления как в первый раз оказать не удалось. Захват Воронежа имел важное стратегическое значение, так как открывал путь на Москву. Сам А.Г. Шкуро в это время заявлял: «После взятия Воронежа, Чернигова и Орла наше положение блестяще… Дело красных проиграно. Я не берусь ничего предсказывать ни о времени занятия Москвы, ни о зимней компании, но совершенно очевидно, что конец большевизма близок.» Всю важность стратегического положения Воронежа понимали не только на юге, но и в Москве. К городу подходили части 1 Конного корпуса С.М. Буденного и 8 красной армии. Вскоре они возьмут город, хотя численное превосходство будет на стороне белых.</w:t>
      </w:r>
    </w:p>
    <w:p w:rsidR="00BE254F" w:rsidRDefault="00BE254F" w:rsidP="00BE254F">
      <w:pPr>
        <w:ind w:right="-29" w:firstLine="426"/>
        <w:jc w:val="both"/>
        <w:rPr>
          <w:sz w:val="24"/>
        </w:rPr>
      </w:pPr>
      <w:r>
        <w:rPr>
          <w:sz w:val="24"/>
        </w:rPr>
        <w:t xml:space="preserve">Отчасти успеху красных сопутствовал тот факт, что к городу вновь подошел корпус Мамонтова. Захватившие Воронеж белогвардейцы приняли его за красную конницу и вступили с ним в бой. Только после пятой атаки части Шкуро и Мамонтова опознали друг друга. После столь глупого побоища казаки Мамонтова и Шкуро относились друг к другу неприязненно. Кроме того, и сам Шкуро был недоволен приходом Мамонтова, так как опасался попасть в его подчинение. Вскоре в штабе Буденного стало известно, что К.К. Мамонтов выехал в ставку командующего. Этим и решил воспользоваться Буденный. Мамонтова он оценивал как одного из лучших полководцев Деникина, а о военных талантах Шкуро был невысокого мнения. Расчет строился на то, что Шкуро в отсутствие Мамонтова сделает попытку самостоятельно разгромить красных и стать лидером ударной группировки. План состоял в том, чтобы выманить Шкуро из города, разбить его в чистом поле и на плечах противника ворваться в Воронеж. </w:t>
      </w:r>
    </w:p>
    <w:p w:rsidR="00BE254F" w:rsidRDefault="00BE254F" w:rsidP="00BE254F">
      <w:pPr>
        <w:ind w:right="-29" w:firstLine="426"/>
        <w:jc w:val="both"/>
        <w:rPr>
          <w:sz w:val="24"/>
        </w:rPr>
      </w:pPr>
      <w:r>
        <w:rPr>
          <w:sz w:val="24"/>
        </w:rPr>
        <w:t>Было решено написать самолюбивому генералу оскорбительное письмо и выманить его из укрепленного города. Отвезти письмо вызвался один из лихих храбрецов, серб по национальности, - Олеко Дундич. Переодетый в офицерскую форму он пробрался в город, зашел в штаб и передал письмо дежурному офицеру. Шкуро был вне себя от ярости. Расчет Буденного оправдался  Шкуро начал наступление. Белогвардейские части вышли из города. В районе сел Бобяково и Новая Усмань начались затяжные бои. Пока белые все больше увязали в этих боях, 4 кавалерийская дивизия корпуса Буденного обошла город с востока, переправилась через реку Воронеж у села Чертовицкое, и напала на город с тыла. Началась паника. В 6 часов утра 24 октября красная конница ворвалась в Воронеж. Остатки белогвардейцев начали беспорядочное отступление на запад. Уже к 8 часам утра город целиком перешел под контроль Красной армии. Вскоре после этого деникинский фронт рухнул и покатился на юг.  Это была третья и последняя попытка захватить Воронеж. Красные прочно захватили в свои руки военную инициативу и больше не позволили белым даже близко подойти к границам нашей области</w:t>
      </w:r>
    </w:p>
    <w:p w:rsidR="00BE254F" w:rsidRDefault="00BE254F" w:rsidP="00BE254F">
      <w:pPr>
        <w:ind w:right="-29" w:firstLine="426"/>
        <w:jc w:val="both"/>
        <w:rPr>
          <w:sz w:val="24"/>
        </w:rPr>
      </w:pPr>
      <w:r>
        <w:rPr>
          <w:b/>
          <w:i/>
          <w:sz w:val="24"/>
        </w:rPr>
        <w:t xml:space="preserve">Воронеж в 20-ые годы. Антоновщина. </w:t>
      </w:r>
      <w:r>
        <w:rPr>
          <w:sz w:val="24"/>
        </w:rPr>
        <w:t xml:space="preserve">В начале 20-ых годов в сельском хозяйстве области дела складывались плачевно. Основная масса крестьянских лошадей была реквизирована для нужд армии, а без них невозможно было ни пахать, ни сеять. По селам губернии раскали продотряды, отбирая почти весь хлеб у крестьян. Инфляция превысила 1000 %. Цена буханки хлеба доходила до 12 тыс. рублей. Впрочем,  в деньги мало кто верил, и основная масса населения предпочитала натуральный обмен. Крестьянство, которое первоначально поддержало советскую власть, отшатнулось от нее. В губернии начались </w:t>
      </w:r>
      <w:r>
        <w:rPr>
          <w:sz w:val="24"/>
        </w:rPr>
        <w:lastRenderedPageBreak/>
        <w:t xml:space="preserve">мелкие и крупные выступления крестьян. В 1920 году территорию Воронежской и Тамбовской губерний охватило крупное крестьянское восстание. В историю оно вошло как «антоновщина».  </w:t>
      </w:r>
    </w:p>
    <w:p w:rsidR="00BE254F" w:rsidRDefault="00BE254F" w:rsidP="00BE254F">
      <w:pPr>
        <w:ind w:right="-29" w:firstLine="426"/>
        <w:jc w:val="both"/>
        <w:rPr>
          <w:sz w:val="24"/>
        </w:rPr>
      </w:pPr>
      <w:r>
        <w:rPr>
          <w:sz w:val="24"/>
        </w:rPr>
        <w:t>В августе 1920 года в с. Хитрово Тамбовской области вспыхнуло крестьянское восстание. Во главе его встал А.С. Антонов. За короткое время восстание охватило не только всю Тамбовскую, но и Воронежскую губернию. Крестьяне повсеместно создавали партизанские отряды, численность которых в 1921 года дошла до 50 тыс. человек. Фактически советская власть контролировала только крупные города, а вся сельская часть области оказалась под контролем повстанцев. В Воронежской губернии действовал один из самых крупных отрядов - отряд И. Колесникова, насчитывавший до 5 тыс. человек. Подавить самостоятельно столь массовое движение местные власти не смогли, и на подавление восстания были двинуты части регулярной армии. Во главе их встал один из самых талантливых советских военноначальников М. Тухачевский. Восстание удалось подавить только к концу 1922 года. Во многом это было связано с переходом к новой экономической политике, отменившей продразверстку. С поражением антоновщины гражданская война  на территории нашей области закончилась.</w:t>
      </w:r>
    </w:p>
    <w:p w:rsidR="00BE254F" w:rsidRPr="00563F0A" w:rsidRDefault="00563F0A" w:rsidP="00BE254F">
      <w:pPr>
        <w:pStyle w:val="2"/>
        <w:jc w:val="center"/>
        <w:rPr>
          <w:rFonts w:ascii="Times New Roman" w:hAnsi="Times New Roman" w:cs="Times New Roman"/>
          <w:i w:val="0"/>
          <w:sz w:val="24"/>
          <w:szCs w:val="24"/>
        </w:rPr>
      </w:pPr>
      <w:r>
        <w:rPr>
          <w:rFonts w:ascii="Times New Roman" w:hAnsi="Times New Roman" w:cs="Times New Roman"/>
          <w:i w:val="0"/>
          <w:sz w:val="24"/>
          <w:szCs w:val="24"/>
        </w:rPr>
        <w:t>Лекция 17</w:t>
      </w:r>
      <w:r w:rsidR="00BE254F">
        <w:rPr>
          <w:rFonts w:ascii="Times New Roman" w:hAnsi="Times New Roman" w:cs="Times New Roman"/>
          <w:i w:val="0"/>
          <w:sz w:val="24"/>
          <w:szCs w:val="24"/>
        </w:rPr>
        <w:t xml:space="preserve"> </w:t>
      </w:r>
      <w:r w:rsidR="00BE254F" w:rsidRPr="00CC097E">
        <w:rPr>
          <w:rFonts w:ascii="Times New Roman" w:hAnsi="Times New Roman" w:cs="Times New Roman"/>
          <w:i w:val="0"/>
          <w:sz w:val="24"/>
          <w:szCs w:val="24"/>
        </w:rPr>
        <w:t xml:space="preserve"> </w:t>
      </w:r>
      <w:r w:rsidR="00BE254F" w:rsidRPr="00563F0A">
        <w:rPr>
          <w:rFonts w:ascii="Times New Roman" w:hAnsi="Times New Roman" w:cs="Times New Roman"/>
          <w:i w:val="0"/>
          <w:sz w:val="24"/>
          <w:szCs w:val="24"/>
        </w:rPr>
        <w:t>«</w:t>
      </w:r>
      <w:r w:rsidR="00BE254F" w:rsidRPr="00563F0A">
        <w:rPr>
          <w:rFonts w:ascii="Times New Roman" w:hAnsi="Times New Roman" w:cs="Times New Roman"/>
          <w:sz w:val="24"/>
        </w:rPr>
        <w:t>ВОРОНЕЖ В ЭПОХУ ИНДУСТРИАЛИЗАЦИИ</w:t>
      </w:r>
      <w:r w:rsidR="00BE254F" w:rsidRPr="00563F0A">
        <w:rPr>
          <w:rFonts w:ascii="Times New Roman" w:hAnsi="Times New Roman" w:cs="Times New Roman"/>
          <w:i w:val="0"/>
          <w:sz w:val="24"/>
          <w:szCs w:val="24"/>
        </w:rPr>
        <w:t>»</w:t>
      </w:r>
    </w:p>
    <w:p w:rsidR="00BE254F" w:rsidRDefault="00BE254F" w:rsidP="00BE254F">
      <w:pPr>
        <w:ind w:right="-29" w:firstLine="426"/>
        <w:jc w:val="both"/>
        <w:rPr>
          <w:sz w:val="24"/>
        </w:rPr>
      </w:pPr>
      <w:r>
        <w:rPr>
          <w:b/>
          <w:i/>
          <w:sz w:val="24"/>
        </w:rPr>
        <w:t xml:space="preserve">Восстановление разрушенного хозяйства. </w:t>
      </w:r>
      <w:r>
        <w:rPr>
          <w:sz w:val="24"/>
        </w:rPr>
        <w:t>С окончанием гражданской войны промышленность и транспорт Воронежской губернии находились в состоянии полной разрухи. Гражданская война стала одной из самых трагических страниц нашей истории. Население страны сократилось на 13 млн. человек, около 1,5 млн. человек навсегда покинули Россию. Мирное население терпело неимоверные страдания от голода, болезней, красного и белого террора. Все эти процессы не миновали и Воронеж. Промышленное производство упало на 80 %. Все основные заводы и фабрики были или разгромлены в ходе боевых действий или остановились из-за нехватки специалистов и сырья. Движение поездов по юго-восточной железной дороге перестало быть регулярным. Не хватало машинистов и поездов. В этих условиях наиболее важной задачей советского правительства становилось восстановление разрушенной гражданской войной экономики.</w:t>
      </w:r>
    </w:p>
    <w:p w:rsidR="00BE254F" w:rsidRDefault="00BE254F" w:rsidP="00BE254F">
      <w:pPr>
        <w:ind w:right="-29" w:firstLine="426"/>
        <w:jc w:val="both"/>
        <w:rPr>
          <w:sz w:val="24"/>
        </w:rPr>
      </w:pPr>
      <w:r>
        <w:rPr>
          <w:sz w:val="24"/>
        </w:rPr>
        <w:t xml:space="preserve">Для этого советской властью была провозглашена Новая экономическая политика, она подразумевала введение механизма рыночного регулирования экономики и частичное восстановление частной собственности. Все промышленные предприятия области разделили на 4 группы. Сорок крупнейших предприятий области переходили в полное государственное владение. Вторую группу составили 124 средних и мелких предприятий, которые переходили на хозрасчет. Третью группу составили 276 предприятий, которые сдали в аренду частным предпринимателям, а в четвертую группу вошли около 150 наиболее убыточных фирм, которые просто закрыли. </w:t>
      </w:r>
    </w:p>
    <w:p w:rsidR="00BE254F" w:rsidRDefault="00BE254F" w:rsidP="00BE254F">
      <w:pPr>
        <w:ind w:right="-29" w:firstLine="426"/>
        <w:jc w:val="both"/>
        <w:rPr>
          <w:sz w:val="24"/>
        </w:rPr>
      </w:pPr>
      <w:r>
        <w:rPr>
          <w:sz w:val="24"/>
        </w:rPr>
        <w:t xml:space="preserve">Эта политика уже довольно скоро стала приносить первые плоды. Снизилась инфляция, население стало регулярно получать зарплату, было восстановлено энергоснабжение, и к 1927 году объем промышленного производства Воронежской области достиг довоенных показателей. Более того, в городе стали строиться новые крупные заводы: жиркомбинат и «Триер» (со временем он превратится в «Воронежзерномаш»). В 1925 году в городе заработала первая радиостанция, а  в 1926 году был пущен первый трамвай. В этом же году в стране прошла очередная перепись населения, по ее данным в Воронеже проживало более 115 тыс. человек. В 1928 году решением правительства Была создана Центрально-Черноземная область. В ее состав вошли Воронежская, Тамбовская, Курская и Орловская губернии. Воронеж стал центром огромной территории от Украины до Поволжья. Правда просуществовала эта область всего 6 лет. </w:t>
      </w:r>
    </w:p>
    <w:p w:rsidR="00BE254F" w:rsidRDefault="00BE254F" w:rsidP="00BE254F">
      <w:pPr>
        <w:ind w:right="-29" w:firstLine="426"/>
        <w:jc w:val="both"/>
        <w:rPr>
          <w:sz w:val="24"/>
        </w:rPr>
      </w:pPr>
      <w:r>
        <w:rPr>
          <w:b/>
          <w:i/>
          <w:sz w:val="24"/>
        </w:rPr>
        <w:t xml:space="preserve">Промышленное строительство в Воронеже. </w:t>
      </w:r>
      <w:r>
        <w:rPr>
          <w:sz w:val="24"/>
        </w:rPr>
        <w:t xml:space="preserve">В октябре 1927 года для широкого обсуждения были опубликованы в газетах «Директивы по составлению первого пятилетнего плана народного хозяйства». План предусматривал ускоренное развитие промышленности. В дальнейшем именно пятилетние планы стали определять новое промышленное </w:t>
      </w:r>
      <w:r>
        <w:rPr>
          <w:sz w:val="24"/>
        </w:rPr>
        <w:lastRenderedPageBreak/>
        <w:t>строительство в Воронеже. Фактически это означало, что этап восстановления хозяйства был пройден и с 1928 года начался этап его ускоренного развития. Этот период жизни Советского государства принято называть «эпохой индустриализации».</w:t>
      </w:r>
    </w:p>
    <w:p w:rsidR="00BE254F" w:rsidRDefault="00BE254F" w:rsidP="00BE254F">
      <w:pPr>
        <w:ind w:right="-29" w:firstLine="426"/>
        <w:jc w:val="both"/>
        <w:rPr>
          <w:sz w:val="24"/>
        </w:rPr>
      </w:pPr>
      <w:r>
        <w:rPr>
          <w:sz w:val="24"/>
        </w:rPr>
        <w:t xml:space="preserve">В Воронеже массовое промышленное строительство развернулось в начале 30-ых годов. Оно охватило все окраины города. На левом берегу стали возводить крупную тепловую электростанцию – ВОГРЭС, завод синтетического каучука и авиационный завод. На правом – завод «Электросигнал», дизельный завод и кордовая фабрика, расширялись старые предприятия – завод Рихарда Поле (теперь он стал называться заводом «Коминтерна»), завод Столля (переименованный в завод им. Ленина) и другие. Воронеж превращался в крупный промышленный центр. </w:t>
      </w:r>
    </w:p>
    <w:p w:rsidR="00BE254F" w:rsidRDefault="00BE254F" w:rsidP="00BE254F">
      <w:pPr>
        <w:ind w:right="-29" w:firstLine="426"/>
        <w:jc w:val="both"/>
        <w:rPr>
          <w:sz w:val="24"/>
        </w:rPr>
      </w:pPr>
      <w:r>
        <w:rPr>
          <w:sz w:val="24"/>
        </w:rPr>
        <w:t>Развитие промышленности требовало огромного количества электроэнергии. Поэтому развитие промышленности города началось с строительства новой мощной электростанции. Весной 1930 года было принято решение о включении в состав города всего левого берега, а уже 15 сентября началось строительство ВОГРЭС. Вскоре рядом стали возводить корпуса завода синтетического каучука, а затем и авиазавода. Рабочих для строительства катастрофически не хватало. Эту проблему решили с помощью привлечения сельской молодежи. В город хлынули рабочие бригады из под Курска, Тамбова, Богучара и других районов Центрально-Черноземной области. Немногочисленные бараки не могли вместить всех приехавших, и на первых порах многим пришлось зимовать в палатках. Стены будущих заводских корпусов возводились ударными темпами. Одновременно строили жилые бараки, многоквартирные дома и общежития. Практически за два года на пустыре напротив города появился Левобережный район.</w:t>
      </w:r>
    </w:p>
    <w:p w:rsidR="00BE254F" w:rsidRDefault="00BE254F" w:rsidP="00BE254F">
      <w:pPr>
        <w:ind w:right="-29" w:firstLine="426"/>
        <w:jc w:val="both"/>
        <w:rPr>
          <w:sz w:val="24"/>
        </w:rPr>
      </w:pPr>
      <w:r>
        <w:rPr>
          <w:sz w:val="24"/>
        </w:rPr>
        <w:t>В 1932 году на северной окраине города началось строительство завода «Электросигнал». В то время у городской заставы, прямо за железной дорогой находился пустырь и городская свалка. Сюда прибыли первые бригады молодежи. Свалка была очищена во время городского субботника, а затем началось рытье котлована. Уже через  год завод дал первую продукцию. К 1939 году в Воронеже было 158 крупных и около 200 мелких промышленных предприятий, объем выпускаемой продукции увеличился в 10 раз.</w:t>
      </w:r>
    </w:p>
    <w:p w:rsidR="00BE254F" w:rsidRDefault="00BE254F" w:rsidP="00BE254F">
      <w:pPr>
        <w:ind w:right="-29" w:firstLine="426"/>
        <w:jc w:val="both"/>
        <w:rPr>
          <w:sz w:val="24"/>
        </w:rPr>
      </w:pPr>
      <w:r>
        <w:rPr>
          <w:sz w:val="24"/>
        </w:rPr>
        <w:t xml:space="preserve"> </w:t>
      </w:r>
      <w:r>
        <w:rPr>
          <w:b/>
          <w:i/>
          <w:sz w:val="24"/>
        </w:rPr>
        <w:t xml:space="preserve">Воронеж в довоенный период. </w:t>
      </w:r>
      <w:r>
        <w:rPr>
          <w:sz w:val="24"/>
        </w:rPr>
        <w:t xml:space="preserve">Ускоренное промышленное развитие города привело к стремительному росту и самого Воронежа. Дореволюционный Воронеж был относительно небольшим городом. Он весь размещался на правом берегу и на севере ограничивался железной дорогой, на востоке рекой Воронеж, на западе Новостроящимся кладбищем (сейчас на этом месте стоит городской цирк), а на юге Чижовкой. В тридцатые годы площадь города увеличилась в несколько раз. Вдоль Задонского шоссе поднялись корпуса заводов «Электросигнал» и «Коминтерна», напротив них жилые дома. Там, где раньше были поля и перелески пролегли новые улицы. К 1939 году северная граница города  продвинулась на несколько километров и уже проходила по ул. Хользунова, где появились первые 7 домов.  Активно застраивался левый берег, где формировался новый промышленный район. Это потребовало строительства еще одного моста через реку Воронеж. Он был построен в 1934 голу и получил название «Вогресовского», в этом же году началось асфальтирование улиц города. Первый асфальт проложили на пр. Революции. В 1937 году началась реконструкция городского водопровода. Проложенные еще в прошлом веке деревянные трубы стали менять на современные – чугунные. В следующем 1938 году был построен виадук через железную дорогу у пл. Застава. На центральной площади города (тогда она называлась еще не площадью Ленина, а площадью ХХ-летия Октября) было построено новое современное здание городской гостиницы. Сейчас это здание с башенными часами украшает главную площадь города. В городе открылся современный стадион («Динамо»), Дворец пионеров, было построено здание цирка, новые корпуса областной больницы, дворцы культуры, театры и кинотеатры. За годы индустриализации число городских жителей увеличилось в 3 раза. Если во время революции оно немного превышало 100 тыс. чел., то к началу Великой Отечественной войны превысило 350 тыс. жителей. За две первые пятилетки (1928 – 1938 </w:t>
      </w:r>
      <w:r>
        <w:rPr>
          <w:sz w:val="24"/>
        </w:rPr>
        <w:lastRenderedPageBreak/>
        <w:t>годы) было введено в строй 650 тыс. м² жилья. Это примерно равно 10 000 квартир, что в 1,5 раза больше чем было во всем дореволюционном Воронеже.</w:t>
      </w:r>
    </w:p>
    <w:p w:rsidR="00BE254F" w:rsidRDefault="00BE254F" w:rsidP="00BE254F">
      <w:pPr>
        <w:ind w:right="-29" w:firstLine="426"/>
        <w:jc w:val="both"/>
        <w:rPr>
          <w:sz w:val="24"/>
        </w:rPr>
      </w:pPr>
      <w:r>
        <w:rPr>
          <w:b/>
          <w:i/>
          <w:sz w:val="24"/>
        </w:rPr>
        <w:t xml:space="preserve">Развитие культуры и образования. </w:t>
      </w:r>
      <w:r>
        <w:rPr>
          <w:sz w:val="24"/>
        </w:rPr>
        <w:t>Одной из главных проблем индустриализации был крайне низкий образовательный уровень населения. При строительстве завода СК выяснилось, что высшее образование из четырехтысячного коллектива имеет только один человек – начальник строительства. Подавляющее большинство бригадиров и мастеров не имело даже среднего образования и с трудом могло читать и писать, а ведь производство синтетического каучука требовало квалифицированных кадров. Примерно такая же ситуация складывалась и на остальных предприятиях города. Для решения этой проблемы в Воронеже была сформирована мощная сеть высших учебных заведений. До революции в городе был только один ВУЗ – сельскохозяйственный институт. Вскоре после революции были открыты университет и ветеринарный институт. В 1930-31 годах к ним добавляется целая сеть вузов: лесотехнический, медицинский, химико-технологический, педагогический и инженерно-строительный институты. К 1939 в городе было 12 вузов, 22 техникума, 42 средних школы и 12 фабрично-заводских училищ. За партой сидел каждый четвертый житель города.</w:t>
      </w:r>
    </w:p>
    <w:p w:rsidR="00BE254F" w:rsidRDefault="00BE254F" w:rsidP="00BE254F">
      <w:pPr>
        <w:ind w:right="-29" w:firstLine="426"/>
        <w:jc w:val="both"/>
        <w:rPr>
          <w:sz w:val="24"/>
        </w:rPr>
      </w:pPr>
      <w:r>
        <w:rPr>
          <w:sz w:val="24"/>
        </w:rPr>
        <w:t>Воронеж превращается в важный культурный центр. Сюда приезжают с гастролями великие писатели, поэты, артисты и композиторы той эпохи: В.В. Маяковский, М.А. Светлов, К.К. Симонов, Д.Д. Шостакович, И.О. Дунаевский и многие другие. В Воронеже начинал свой литературный путь писатель Андрей Платонов, отбывал ссылку поэт Осип Мандельштам, жил и работал знаменитый художник Александр Бучкури.</w:t>
      </w:r>
    </w:p>
    <w:p w:rsidR="00BE254F" w:rsidRDefault="00BE254F" w:rsidP="00BE254F">
      <w:pPr>
        <w:ind w:right="-29" w:firstLine="426"/>
        <w:jc w:val="both"/>
        <w:rPr>
          <w:sz w:val="24"/>
        </w:rPr>
      </w:pPr>
      <w:r>
        <w:rPr>
          <w:b/>
          <w:i/>
          <w:sz w:val="24"/>
        </w:rPr>
        <w:t xml:space="preserve">Сталинские репрессии. </w:t>
      </w:r>
      <w:r>
        <w:rPr>
          <w:sz w:val="24"/>
        </w:rPr>
        <w:t>Конец 30-ых годов оказался крайне тяжелым для всей страны. В 1937 году начался период массовых репрессий. Без справедливого суда и объективного следствия могли арестовать и расстрелять любого человека по ложному доносу или сфабрикованному делу. За это время было расстреляно практически все руководство области и города. Репрессиям подверглись не только верхи, но и простые граждане. Никто не мог быть уверен, что ночью его не арестуют сотрудники НКВД. Многие держали дома узелки с вещами на случай ареста и вздрагивали, если ночью на лестнице раздавались шаги. Истинные размеры репрессий до сих пор не известны, но уже в конце ХХ века в Усманском бору, севернее пос. Дубовка были открыты массовые захоронения расстрелянных граждан. В 30-ые годы здесь располагался полигон НКВД. Сейчас на этом месте установлен памятник.</w:t>
      </w:r>
    </w:p>
    <w:p w:rsidR="00BE254F" w:rsidRPr="00563F0A" w:rsidRDefault="00563F0A" w:rsidP="00BE254F">
      <w:pPr>
        <w:pStyle w:val="2"/>
        <w:jc w:val="center"/>
        <w:rPr>
          <w:rFonts w:ascii="Times New Roman" w:hAnsi="Times New Roman" w:cs="Times New Roman"/>
          <w:i w:val="0"/>
          <w:sz w:val="24"/>
          <w:szCs w:val="24"/>
        </w:rPr>
      </w:pPr>
      <w:r>
        <w:rPr>
          <w:rFonts w:ascii="Times New Roman" w:hAnsi="Times New Roman" w:cs="Times New Roman"/>
          <w:i w:val="0"/>
          <w:sz w:val="24"/>
          <w:szCs w:val="24"/>
        </w:rPr>
        <w:t>Лекция 18</w:t>
      </w:r>
      <w:r w:rsidR="00BE254F">
        <w:rPr>
          <w:rFonts w:ascii="Times New Roman" w:hAnsi="Times New Roman" w:cs="Times New Roman"/>
          <w:i w:val="0"/>
          <w:sz w:val="24"/>
          <w:szCs w:val="24"/>
        </w:rPr>
        <w:t xml:space="preserve"> </w:t>
      </w:r>
      <w:r w:rsidR="00BE254F" w:rsidRPr="00CC097E">
        <w:rPr>
          <w:rFonts w:ascii="Times New Roman" w:hAnsi="Times New Roman" w:cs="Times New Roman"/>
          <w:i w:val="0"/>
          <w:sz w:val="24"/>
          <w:szCs w:val="24"/>
        </w:rPr>
        <w:t xml:space="preserve"> </w:t>
      </w:r>
      <w:r w:rsidR="00BE254F" w:rsidRPr="00563F0A">
        <w:rPr>
          <w:rFonts w:ascii="Times New Roman" w:hAnsi="Times New Roman" w:cs="Times New Roman"/>
          <w:i w:val="0"/>
          <w:sz w:val="24"/>
          <w:szCs w:val="24"/>
        </w:rPr>
        <w:t>«</w:t>
      </w:r>
      <w:r w:rsidR="00BE254F" w:rsidRPr="00563F0A">
        <w:rPr>
          <w:rFonts w:ascii="Times New Roman" w:hAnsi="Times New Roman" w:cs="Times New Roman"/>
          <w:sz w:val="24"/>
        </w:rPr>
        <w:t>ВОРОНЕЖ В ГОДЫ ВЕЛИКОЙ ОТЕЧЕСТВЕННОЙ ВОЙНЫ</w:t>
      </w:r>
      <w:r w:rsidR="00BE254F" w:rsidRPr="00563F0A">
        <w:rPr>
          <w:rFonts w:ascii="Times New Roman" w:hAnsi="Times New Roman" w:cs="Times New Roman"/>
          <w:i w:val="0"/>
          <w:sz w:val="24"/>
          <w:szCs w:val="24"/>
        </w:rPr>
        <w:t>»</w:t>
      </w:r>
    </w:p>
    <w:p w:rsidR="00BE254F" w:rsidRDefault="00BE254F" w:rsidP="00BE254F">
      <w:pPr>
        <w:ind w:right="-29" w:firstLine="426"/>
        <w:jc w:val="both"/>
        <w:rPr>
          <w:sz w:val="24"/>
        </w:rPr>
      </w:pPr>
      <w:r>
        <w:rPr>
          <w:b/>
          <w:i/>
          <w:sz w:val="24"/>
        </w:rPr>
        <w:t xml:space="preserve">Начало Великой Отечественной войны. </w:t>
      </w:r>
      <w:r>
        <w:rPr>
          <w:sz w:val="24"/>
        </w:rPr>
        <w:t xml:space="preserve">22 июня 1941 года фашистская Германия без официального объявления войны напала на Советский Союз. Вся промышленность страны срочно переводилась на военные рельсы. Воронежский авиазавод начал выпуск штурмовиков ИЛ-2, завод «Коминтерна» – реактивных минометов «Катюша», завод им. Тельмана противотанковых ружей и т.д. Первоначально война складывалась неудачно для нашей страны. За первые месяцы наши войска откатились на 1,5 тысячи километров от западной границы, дойдя до Москвы и Курска. В октябре 1941 года враг стоял уже в </w:t>
      </w:r>
      <w:smartTag w:uri="urn:schemas-microsoft-com:office:smarttags" w:element="metricconverter">
        <w:smartTagPr>
          <w:attr w:name="ProductID" w:val="150 км"/>
        </w:smartTagPr>
        <w:r>
          <w:rPr>
            <w:sz w:val="24"/>
          </w:rPr>
          <w:t>150 км</w:t>
        </w:r>
      </w:smartTag>
      <w:r>
        <w:rPr>
          <w:sz w:val="24"/>
        </w:rPr>
        <w:t xml:space="preserve"> от Воронежа. Было принято решение об эвакуации всех основных предприятий города. Начался демонтаж оборудования. Однако, уже зимой 1941 года наша армия провела несколько удачных операций. Впервые гитлеровцы потерпели поражение и вынуждены были отступить. Первоначально это воспринималось как перелом в войне. Эшелоны стали возвращаться из эвакуации назад в Воронеж. Однако, как выяснилось позднее, враг еще не был сломлен. В течение весны на восточный фронт из Европы были переброшены свежие дивизии и летняя кампания 1942 года, по замыслу немецкого Генерального штаба  должна была стать ответом за зимний разгром немецко-фашистских войск под Москвой.</w:t>
      </w:r>
    </w:p>
    <w:p w:rsidR="00BE254F" w:rsidRDefault="00BE254F" w:rsidP="00BE254F">
      <w:pPr>
        <w:ind w:right="-29" w:firstLine="426"/>
        <w:jc w:val="both"/>
        <w:rPr>
          <w:sz w:val="24"/>
        </w:rPr>
      </w:pPr>
      <w:r>
        <w:rPr>
          <w:b/>
          <w:i/>
          <w:sz w:val="24"/>
        </w:rPr>
        <w:t xml:space="preserve">Захват Воронежа немецко-фашистскими войсками. </w:t>
      </w:r>
      <w:r>
        <w:rPr>
          <w:sz w:val="24"/>
        </w:rPr>
        <w:t xml:space="preserve">С июня 1942 года начались бомбардировки Воронежа. Первоначально это были отдельные рейды, не приносившие сильного вреда военному и промышленному потенциалу города, но убивавшие мирных граждан. Особенно страшным оказался авианалет 13  июня. Это была суббота, и в Детском </w:t>
      </w:r>
      <w:r>
        <w:rPr>
          <w:sz w:val="24"/>
        </w:rPr>
        <w:lastRenderedPageBreak/>
        <w:t xml:space="preserve">парке гуляло много детей. Именно его и выбрали немецкие пилоты в качестве главной цели. За несколько секунд оборвались жизни десятков малышей. </w:t>
      </w:r>
    </w:p>
    <w:p w:rsidR="00BE254F" w:rsidRDefault="00BE254F" w:rsidP="00BE254F">
      <w:pPr>
        <w:ind w:right="-29" w:firstLine="426"/>
        <w:jc w:val="both"/>
        <w:rPr>
          <w:sz w:val="24"/>
        </w:rPr>
      </w:pPr>
      <w:r>
        <w:rPr>
          <w:sz w:val="24"/>
        </w:rPr>
        <w:t xml:space="preserve">Однако по настоящему уничтожение города началось 28 июня. В этот день на Среднем Дону началась тщательно подготовленная вермахтом наступательная операция «Блау». Для ее осуществления в районе Среднего Дона была создана группа армий «Б», под командование генерал-полковника фон Вейхса. Немцам удалось тайно перебросить в район Курска 4 танковую армию генерала Германа Гота. Именно этим бронированным кулаком они и рассчитывали пробить брешь в русской обороне. С запада воронежское направление прикрывал Брянский фронт. Его части уже были измотаны в предыдущих боях. Особенно досталось 40 армии. Именно по ней и пришелся основной удар танковых частей. Прорвав оборону в районе Касторной, немцы устремились к Воронежу. Одновременно город стал подвергаться массированным бомбардировкам. С небольшими промежутками фашистские бомбардировщики волнами заходили на город. В день они совершали от 700 до 1000 боевых вылетов. Город горел. В течении 10 дней почти безостановочно немецкая авиация бомбила город. </w:t>
      </w:r>
    </w:p>
    <w:p w:rsidR="00BE254F" w:rsidRDefault="00BE254F" w:rsidP="00BE254F">
      <w:pPr>
        <w:ind w:right="-29" w:firstLine="426"/>
        <w:jc w:val="both"/>
        <w:rPr>
          <w:sz w:val="24"/>
        </w:rPr>
      </w:pPr>
      <w:r>
        <w:rPr>
          <w:sz w:val="24"/>
        </w:rPr>
        <w:t xml:space="preserve">В Воронеже в то время располагался штаб Юго-Западного фронта. В городе находились тыловые и резервные части. Руководство города надеялось на то, что именно они при необходимости и возьмут на себя защиту Воронежа. Однако командующий фронтом маршал С.К. Тимошенко принял решение перевести штаб фронта в Калач. Вместе с ним ушли все боеспособные части. Фактически город был брошен. Здесь оставались 4 неполных полка НКВД, не имевшие тяжелого вооружения и опыта боевых действий. А ситуация вокруг Воронежа обострялась. Вечером 3 июля немецкие танки уже появились в непосредственной близости от Воронежа. Их заметили вблизи Гремячьего и Семилук. Воронежцы впервые за всю войну отчетливо услышали артиллерийскую перестрелку. Основной надеждой защитников города были отходящие части 40 Армии, занимавшие оборону вдоль Дона и части трех резервных армий: 60, 6 и 63, которые по приказу Ставки Верховного Главнокомандующего уже начали движение из глубокого тыла на запад в сторону Дона. Теперь все решало время. Кто раньше успеет выдвинуться к Воронежу – наши резервные армии или немецкие танковые корпуса.  </w:t>
      </w:r>
    </w:p>
    <w:p w:rsidR="00BE254F" w:rsidRDefault="00BE254F" w:rsidP="00BE254F">
      <w:pPr>
        <w:ind w:right="-29" w:firstLine="426"/>
        <w:jc w:val="both"/>
        <w:rPr>
          <w:sz w:val="24"/>
        </w:rPr>
      </w:pPr>
      <w:r>
        <w:rPr>
          <w:sz w:val="24"/>
        </w:rPr>
        <w:t xml:space="preserve">Понимали это и немцы. Командующий 4 танковой армией генерал-полковник Гот приказал своим передовым частям с ходу форсировать Дон и захватить Воронеж. Однако сделать это было не так-то просто. Весь день 4 июля немцы пытались захватить переправы через Дон, и ни в одной точке им этого не удалось. Впрочем, многократный перевес сил был на стороне гитлеровцев. Все понимали, что это лишь вопрос времени. Днем 5 июля немцам удалось, наконец, форсировать Дон у сел Малышево и Подклетное. К вечеру немецкие танки уже стояли у западных окраин  города. Здесь вдоль небольшого ручья пролегала линия советской обороны. Ни 5, ни 6 июля прорвать ее немцы так и не смогли. Город пришлось штурмовать с юга. </w:t>
      </w:r>
    </w:p>
    <w:p w:rsidR="00BE254F" w:rsidRDefault="00BE254F" w:rsidP="00BE254F">
      <w:pPr>
        <w:ind w:right="-29" w:firstLine="426"/>
        <w:jc w:val="both"/>
        <w:rPr>
          <w:sz w:val="24"/>
        </w:rPr>
      </w:pPr>
      <w:r>
        <w:rPr>
          <w:sz w:val="24"/>
        </w:rPr>
        <w:t xml:space="preserve">В 3 часа дня 6 июля на южных окраинах города показалась колонна из 20 немецких танков с десантом и автоматчиками. Оборону здесь занимали немногочисленные и плохо вооруженные батальоны 287 полка НКВД. Танки легко прорвали оборону, прошли по улице ХХ-летия Октября, и сразу устремились к Вогресовскому мосту. Немцы надеялись захватить его и ворваться на левый берег города. Но мост был взорван еще утром. Тогда танковая колонна стала оврагами пробираться к Чернавскому мосту, по которому еще уходили колонны беженцев. Однако и в этом случае наши саперы успели взорвать мост до подхода немцев. В это время со стороны ул. ХХ-летия Октября в город вошла еще одна танковая колонна. К вечеру они овладели центром города и дошли до вокзала. Это были передовые, а потому не очень многочисленные части. Этим решило воспользоваться советское командование. </w:t>
      </w:r>
    </w:p>
    <w:p w:rsidR="00BE254F" w:rsidRDefault="00BE254F" w:rsidP="00BE254F">
      <w:pPr>
        <w:ind w:right="-29" w:firstLine="426"/>
        <w:jc w:val="both"/>
        <w:rPr>
          <w:sz w:val="24"/>
        </w:rPr>
      </w:pPr>
      <w:r>
        <w:rPr>
          <w:sz w:val="24"/>
        </w:rPr>
        <w:t xml:space="preserve">Ранним утром 7 июля части 287 полка НКВД и 41 пограничного полка перешли в контрнаступление. Им удалось отбить у немцев центр города,  и выйти к ул. ХХ-летия Октября. Это был временный успех. Уже к вечеру подошли основные силы немцев и 8 июля </w:t>
      </w:r>
      <w:r>
        <w:rPr>
          <w:sz w:val="24"/>
        </w:rPr>
        <w:lastRenderedPageBreak/>
        <w:t xml:space="preserve">немцы вновь овладели большей частью правобережья. Однако к городу уже подходили передовые части 60 Армии. Выгрузившись на станции Отрожка, они с ходу переходили по железнодорожному мосту на правый берег и вступали в бой. Завязались тяжелые бои на северной окраине города - в районе СХИ, Задонского шоссе и Подгорного. Город на 212 дней оказался рассечен надвое линией фронта. На левом берегу и северной окраине правобережья стояли советские части, а на юге и в центре города немцы. </w:t>
      </w:r>
    </w:p>
    <w:p w:rsidR="00BE254F" w:rsidRDefault="00BE254F" w:rsidP="00BE254F">
      <w:pPr>
        <w:ind w:right="-29" w:firstLine="426"/>
        <w:jc w:val="both"/>
        <w:rPr>
          <w:sz w:val="24"/>
        </w:rPr>
      </w:pPr>
      <w:r>
        <w:rPr>
          <w:sz w:val="24"/>
        </w:rPr>
        <w:t xml:space="preserve">Значение оборонительных боев на подступах к Воронежу стало ясно только после окончания Второй Мировой войны, когда в руки советской разведки попали документы немецкого Генерального штаба. План гитлеровцев предусматривал стремительное овладение Воронежем и марш-бросок отсюда на Саратов. Оказывается 4 танковая армия вермахта должна была действовать на Сталинградском направлении и была предана фон Вейхсу лишь на время. Предполагалось, что Воронеж возьмут без особых проблем и быстренько перебросят танки под Сталинград. Однако уже 5 июля начальник штаба сухопутных войск Германии Ф. Гальдер запишет в своем дневнике: «Есть опасность того, что 24 танковая дивизия и дивизия «Великая Германия» серьезно истощат свои силы, наступая на хорошо подготовленный к обороне и укрепленный Воронеж». Предсказания Гальдера сбылись. Немцы  потеряли во время Воронежского наступления около трети всего подвижного состава танков. Ежедневно в воздушных боях над городом они теряли по десятку самолетов. Опасаясь, что лучшие немецкие корпуса и дивизии могут стать небоеспособными после боев за Воронеж, Гитлер потребовал прекратить наступление на город, перейти к обороне и срочно выводить из боев танки. Однако приказ Гитлера запоздал. Танки уже втянулись в Воронеж. В результате под Сталинград прибыли уже значительно ослабленные части. Это способствовало успешному действию наших армий под Сталинградом, а Сталинградская битва стала переломной в ходе Великой Отечественной войны. С нее начался крах фашистской Германии. </w:t>
      </w:r>
    </w:p>
    <w:p w:rsidR="00BE254F" w:rsidRDefault="00BE254F" w:rsidP="00BE254F">
      <w:pPr>
        <w:ind w:right="-29" w:firstLine="426"/>
        <w:jc w:val="both"/>
        <w:rPr>
          <w:sz w:val="24"/>
        </w:rPr>
      </w:pPr>
      <w:r>
        <w:rPr>
          <w:b/>
          <w:i/>
          <w:sz w:val="24"/>
        </w:rPr>
        <w:t xml:space="preserve">Бои за Воронеж. </w:t>
      </w:r>
      <w:r>
        <w:rPr>
          <w:sz w:val="24"/>
        </w:rPr>
        <w:t>После 8 июля сложилась ситуация, при которой советские войска еще не считали город потерянным, а немцы уже считали его взятым. Наши пытались вернуть контроль над центром города, а немцы очистить окраины от остатков советских войск. Начались тяжелые бои на встречных курсах, когда советские атаки сменялись немецкими и наоборот. Первую мощную контратаку наши войска начали уже 10 июля. Советским войскам удалось овладеть северными окраинами города, занять район СХИ и Березовой Рощи, выбить немцев из Подгорного. В ответ немцы предприняли прорыв в районе Задонского шоссе.. Пока бои велись силами 40 армии, но уже началось фактическое формирование боевого участка 60 армии, под командованием генерала М.А. Антонюка. Прибывавшие резервы с ходу вступали в бой. Вторая половина июля прошла в кровопролитных боях на северной окраине города. Дома по несколько раз переходили из рук в руки. Потери в живой силе с обеих сторон достигли 100 тыс. человек. Наступательные возможности и наших и немецких войск были истощены. Если в начале наступления немцы бросали в атаку полки при поддержке 20 – 40 танков, а в середине июля атаковали батальонами, то к концу июля они могли позволить себе только контратаку силами 1 – 2 рот при поддержке 3 – 5 танков. У нас ситуация была не лучше. Активность боевых действий заметно упала, а сам фронт стабилизировался.</w:t>
      </w:r>
    </w:p>
    <w:p w:rsidR="00BE254F" w:rsidRDefault="00BE254F" w:rsidP="00BE254F">
      <w:pPr>
        <w:ind w:right="-29" w:firstLine="426"/>
        <w:jc w:val="both"/>
        <w:rPr>
          <w:sz w:val="24"/>
        </w:rPr>
      </w:pPr>
      <w:r>
        <w:rPr>
          <w:sz w:val="24"/>
        </w:rPr>
        <w:t xml:space="preserve">Произошла перегруппировка советских войск. Фактически за оборону города теперь отвечали две армии. В северной части города находились войска 60 армии под командованием генерал-майора И.Д. Черняховского (он сменил М.А. Антонюка 25 июля), а в южной части города располагались соединения 40 армии генерал-лейтенанта М.М. Попова. Общее руководство боевыми операциями на этом участке возлагалось на генерал-лейтенанта Николая Федоровича Ватутина, который возглавил Воронежский фронт, созданный по приказу Ставки от 7 июля 1942 года. В состав фронта вошли также 6 общевойсковая армия, 2 воздушная армия и  четыре танковых корпуса. Усиление советских  войск резервными частями поставили вопрос о возможности контрнаступления. Командование начало разработку Чижовской операции. </w:t>
      </w:r>
    </w:p>
    <w:p w:rsidR="00BE254F" w:rsidRDefault="00BE254F" w:rsidP="00BE254F">
      <w:pPr>
        <w:ind w:right="-29" w:firstLine="426"/>
        <w:jc w:val="both"/>
        <w:rPr>
          <w:sz w:val="24"/>
        </w:rPr>
      </w:pPr>
      <w:r>
        <w:rPr>
          <w:sz w:val="24"/>
        </w:rPr>
        <w:lastRenderedPageBreak/>
        <w:t>Еще в течении июля частям 40 армии удалось удержать на правом берегу Воронежа два плацдарма. Один располагался на Чижовке у Вогресовского моста, а второй в районе пос. Шилово. Это были небольшие плацдармы, не игравшие особой роли в оперативной обстановке вплоть до 12 августа 1942 года. В этот день ударная группировка 40 армии начала наступление в районе Чижовского плацдарма. Стремительным броском наши войска выбили немцев с прибрежных высот и развивая наступление дошли до ул. Кирова. Оправившись от первого шока, немцы стали стягивать войска к Чижовке, и попытались оттеснить советские части вновь к реке. Завязались тяжелые и кровопролитные бои. Каждый дом становился крепостью и переходил по несколько раз из рук в руки. Основной ударной силой по расширению Чижовского плацдарма стала 100 дивизия полковника Ф.И. Перхоровича. Упорные бои продолжались до начала сентября. К этому времени и наши, и немецкие войска оказались измотанными ежедневными боями. Потери с обеих сторон были огромными. В перехваченном письме неизвестного немецкого фельдфебеля были такие строчки: «В моем взводе осталось всего 8 человек. И все же нам приказано держать оборону. Да дорогой мой Кресс, кто бы мог подумать такое год назад?»</w:t>
      </w:r>
    </w:p>
    <w:p w:rsidR="00BE254F" w:rsidRDefault="00BE254F" w:rsidP="00BE254F">
      <w:pPr>
        <w:ind w:right="-29" w:firstLine="426"/>
        <w:jc w:val="both"/>
        <w:rPr>
          <w:sz w:val="24"/>
        </w:rPr>
      </w:pPr>
      <w:r>
        <w:rPr>
          <w:sz w:val="24"/>
        </w:rPr>
        <w:t>Тем временем Н.Ф. Ватутин как мог укреплял ряды 40 армии. На 15 сентября было назначено новое наступление на Чижовском плацдарме. В 6 часов 35 минут, после артподготовки, пошли в атаку пехота и танки первого эшелона. Нашим частям удалось продвинуться вплоть до западных окраин города. Первоначальный успех вновь сменился тяжелыми уличными боями. Чтобы удержаться на позициях немецкое командование вынуждено было бросить в бой все имеющиеся поблизости резервы. Особенно тяжелые  бои развернулись за школу связи. Это разрушенное здание несколько раз переходило из рук в руки. Как вспоминал потом Франц Иосифович Перхорович: «По накалу и продолжительности уличные бои за Воронеж сравнимы только с боями за Сталинград.»</w:t>
      </w:r>
    </w:p>
    <w:p w:rsidR="00BE254F" w:rsidRDefault="00BE254F" w:rsidP="00BE254F">
      <w:pPr>
        <w:ind w:right="-29" w:firstLine="426"/>
        <w:jc w:val="both"/>
        <w:rPr>
          <w:sz w:val="24"/>
        </w:rPr>
      </w:pPr>
      <w:r>
        <w:rPr>
          <w:sz w:val="24"/>
        </w:rPr>
        <w:t xml:space="preserve">К началу октября напряжение на Воронежском участке фронта спало. Тяжелые изнурительные бои измотали обе стороны и, хотя схватки по-прежнему происходили ежедневно, былой остроты в них уже не было. Судьба войны в это время решалась под Сталинградом. Однако явный и ощутимый перелом уже наступил. Противник был сломлен морально. Это чувствовалось по перехваченным письмам, по той вялости, с которой немцы ходили в редкие контратаки. Все наиболее боеспособные части противник теперь перебрасывал под Сталинград. Советские войска наоборот увеличивали свою численность. Воспользовавшись затишьем, советское командование в очередной раз перегруппировало силы. Теперь весь Воронежский участок фронта передавался 60 армии. </w:t>
      </w:r>
    </w:p>
    <w:p w:rsidR="00BE254F" w:rsidRDefault="00BE254F" w:rsidP="00BE254F">
      <w:pPr>
        <w:ind w:right="-29" w:firstLine="426"/>
        <w:jc w:val="both"/>
        <w:rPr>
          <w:sz w:val="24"/>
        </w:rPr>
      </w:pPr>
      <w:r>
        <w:rPr>
          <w:b/>
          <w:i/>
          <w:sz w:val="24"/>
        </w:rPr>
        <w:t xml:space="preserve">Освобождение Воронежа. </w:t>
      </w:r>
      <w:r>
        <w:rPr>
          <w:sz w:val="24"/>
        </w:rPr>
        <w:t>19 ноября началось наступление советских войск под Сталинградом. В декабре вперед двинулись части Юго-Западного фронта. В окружении оказались 22 немецкие дивизии. Подготовка к наступлению началась и на Воронежском фронте. 12 января началась Остргожско-Россошанская операция. От немцев был очищен юг нашей области. Готовилась Воронежско-Касторненская операция. В районе Воронежа враг сосредоточил более 120 тыс. человек. Предполагалось ударить во фланги вражеской группировки и окружить ее по примеру Сталинграда. Для этого предполагалось привлечь все силы Воронежского и Брянского фронтов.</w:t>
      </w:r>
    </w:p>
    <w:p w:rsidR="00BE254F" w:rsidRDefault="00BE254F" w:rsidP="00BE254F">
      <w:pPr>
        <w:ind w:right="-29" w:firstLine="426"/>
        <w:jc w:val="both"/>
        <w:rPr>
          <w:sz w:val="24"/>
        </w:rPr>
      </w:pPr>
      <w:r>
        <w:rPr>
          <w:sz w:val="24"/>
        </w:rPr>
        <w:t>Основной удар планировалось нанести южнее и севернее Воронежа. В ночь на 23 января 1943 года все было готово к началу операции. Утром после артподготовки части 60 армии начали наступление. В ночь с 24 на 25 января, опасаясь окружения, немцы без боя покинули город. Утром отряды разведки доложили, что город пуст. В Воронеж вошли передовые советские части. Прикрывавший немецкое отступление арьергард оказывал слабое сопротивление. К 11 часам утра город был полностью очищен от захватчиков. Остатки немецкой группировки спешно отступали на запад. Их добивали части Воронежского фронта. Офицер генерального штаба вермахта генерал Бутлар вспоминал после окончания войны: «Итог, который пришлось подвести немецкому командованию на Воронежском участке фронта был поистине ужасным. За 14 дней русского наступления группа армий «Б» была полностью разгромлена.»</w:t>
      </w:r>
    </w:p>
    <w:p w:rsidR="00BE254F" w:rsidRDefault="00BE254F" w:rsidP="00BE254F">
      <w:pPr>
        <w:ind w:right="-29" w:firstLine="426"/>
        <w:jc w:val="both"/>
        <w:rPr>
          <w:sz w:val="24"/>
        </w:rPr>
      </w:pPr>
      <w:r>
        <w:rPr>
          <w:b/>
          <w:i/>
          <w:sz w:val="24"/>
        </w:rPr>
        <w:lastRenderedPageBreak/>
        <w:t xml:space="preserve">Восстановление Воронежа. </w:t>
      </w:r>
      <w:r>
        <w:rPr>
          <w:sz w:val="24"/>
        </w:rPr>
        <w:t>Освобожденный Воронеж представлял из себя город-призрак. Почти все здания были разрушены. Улицы были завалены грудами битых кирпичей. Всюду валялись неприбранные трупы. Населения в городе практически не осталось. Гитлеровцы считали, что восстановить Воронеж невозможно. Однако уже на следующий после освобождения день в город стали возвращаться первые беженцы. К февралю 1943 года в город уже вернулось 10 тыс. жителей. Жить здесь было очень сложно. Все дома были разрушены. Приходилось устраиваться в подвалах. Не было электричества, воды, медицинской помощи. Не работали магазины. В городе не было даже хлеба. Кроме того по всему городу были разбросаны тысячи неразорвавшихся авиабомб и снарядов, а все более или менее значимые объекты немцы перед уходом заминировали. Руководству города надо было как-то налаживать жизнь и быт горожан. Тем более, что эвакуированные жители все прибывали и прибывали. На 1 апреля 1943 года в городе проживало уже более 68 тыс. человек.</w:t>
      </w:r>
    </w:p>
    <w:p w:rsidR="00BE254F" w:rsidRDefault="00BE254F" w:rsidP="00BE254F">
      <w:pPr>
        <w:ind w:right="-29" w:firstLine="426"/>
        <w:jc w:val="both"/>
        <w:rPr>
          <w:sz w:val="24"/>
        </w:rPr>
      </w:pPr>
      <w:r>
        <w:rPr>
          <w:sz w:val="24"/>
        </w:rPr>
        <w:t>Прежде всего население надо было накормить. Уже 4 февраля в городе открылась первая хлебопекарня, а в полуразрушенном здании кинотеатра «Пролетарий» заработал хлебный магазин. С помощью армейских движков наладили временное энергоснабжение. Свет подавался только по вечерам. В апреле в Воронеже уже работало несколько школ, больниц и поликлиник. В мае открылся первый кинотеатр и возобновилось движение трамваев. Одновременно шла расчистка завалов и разминирование города. Лишь к осени город был в основном разминирован. Срочно восстанавливалось жилье. В Воронеж шли сотни эшелонов со всей страны со стройматериалами.</w:t>
      </w:r>
    </w:p>
    <w:p w:rsidR="00BE254F" w:rsidRDefault="00BE254F" w:rsidP="00BE254F">
      <w:pPr>
        <w:ind w:right="-29" w:firstLine="426"/>
        <w:jc w:val="both"/>
        <w:rPr>
          <w:sz w:val="24"/>
        </w:rPr>
      </w:pPr>
      <w:r>
        <w:rPr>
          <w:sz w:val="24"/>
        </w:rPr>
        <w:t>Начинался 1944 год. Советские войска освобождали Восточную Европу, а в Воронеже все еще восстанавливали развалины. В феврале, наконец, дала первый ток ВОГРЭС. Весной из эвакуации начали возвращаться заводы. Вскоре они уже дали первую продукцию. Вновь открылись двери высших учебных заведений, библиотек, театров. К концу войны в Воронеже было уже восстановлено 80 заводов и фабрик, а население города превысило 200 тыс. человек.</w:t>
      </w:r>
    </w:p>
    <w:p w:rsidR="00BE254F" w:rsidRPr="001C2126" w:rsidRDefault="001C2126" w:rsidP="00BE254F">
      <w:pPr>
        <w:pStyle w:val="2"/>
        <w:jc w:val="center"/>
        <w:rPr>
          <w:rFonts w:ascii="Times New Roman" w:hAnsi="Times New Roman" w:cs="Times New Roman"/>
          <w:i w:val="0"/>
          <w:sz w:val="24"/>
          <w:szCs w:val="24"/>
        </w:rPr>
      </w:pPr>
      <w:r>
        <w:rPr>
          <w:rFonts w:ascii="Times New Roman" w:hAnsi="Times New Roman" w:cs="Times New Roman"/>
          <w:i w:val="0"/>
          <w:sz w:val="24"/>
          <w:szCs w:val="24"/>
        </w:rPr>
        <w:t>Лекция 19</w:t>
      </w:r>
      <w:r w:rsidR="00BE254F">
        <w:rPr>
          <w:rFonts w:ascii="Times New Roman" w:hAnsi="Times New Roman" w:cs="Times New Roman"/>
          <w:i w:val="0"/>
          <w:sz w:val="24"/>
          <w:szCs w:val="24"/>
        </w:rPr>
        <w:t xml:space="preserve"> </w:t>
      </w:r>
      <w:r w:rsidR="00BE254F" w:rsidRPr="00CC097E">
        <w:rPr>
          <w:rFonts w:ascii="Times New Roman" w:hAnsi="Times New Roman" w:cs="Times New Roman"/>
          <w:i w:val="0"/>
          <w:sz w:val="24"/>
          <w:szCs w:val="24"/>
        </w:rPr>
        <w:t xml:space="preserve"> </w:t>
      </w:r>
      <w:r w:rsidR="00BE254F" w:rsidRPr="001C2126">
        <w:rPr>
          <w:rFonts w:ascii="Times New Roman" w:hAnsi="Times New Roman" w:cs="Times New Roman"/>
          <w:i w:val="0"/>
          <w:sz w:val="24"/>
          <w:szCs w:val="24"/>
        </w:rPr>
        <w:t>«</w:t>
      </w:r>
      <w:r w:rsidR="00BE254F" w:rsidRPr="001C2126">
        <w:rPr>
          <w:rFonts w:ascii="Times New Roman" w:hAnsi="Times New Roman" w:cs="Times New Roman"/>
          <w:sz w:val="24"/>
        </w:rPr>
        <w:t>ВОРОНЕЖ ВО ВТОРОЙ ПОЛОВИНЕ ХХ ВЕКА</w:t>
      </w:r>
      <w:r w:rsidR="00BE254F" w:rsidRPr="001C2126">
        <w:rPr>
          <w:rFonts w:ascii="Times New Roman" w:hAnsi="Times New Roman" w:cs="Times New Roman"/>
          <w:i w:val="0"/>
          <w:sz w:val="24"/>
          <w:szCs w:val="24"/>
        </w:rPr>
        <w:t>»</w:t>
      </w:r>
    </w:p>
    <w:p w:rsidR="00BE254F" w:rsidRDefault="00BE254F" w:rsidP="00BE254F">
      <w:pPr>
        <w:ind w:right="-29" w:firstLine="426"/>
        <w:jc w:val="both"/>
        <w:rPr>
          <w:sz w:val="24"/>
        </w:rPr>
      </w:pPr>
      <w:r>
        <w:rPr>
          <w:b/>
          <w:i/>
          <w:sz w:val="24"/>
        </w:rPr>
        <w:t>Период первых послевоенных пятилеток</w:t>
      </w:r>
      <w:r>
        <w:rPr>
          <w:sz w:val="24"/>
        </w:rPr>
        <w:t xml:space="preserve">. Окончилась Вторая Мировая война. В Воронеж стали возвращаться эшелоны с демобилизованными частями. Город еще не был восстановлен. Оставались не разобранные завалы и не восстановленные здания. В этих условиях было принято решение правительства о восстановлении 15 старейших русских городов, наиболее пострадавших от войны. В их числе оказался и Воронеж. Темпы строительства и восстановления города значительно ускорились. Кроме того, по новому пятилетнему плану, предполагалось не только восстановить старые заводы города, но и построить несколько новых. Началось строительство завода горнообога-тительного оборудования, завода тяжелых механических прессов, мостозавода, шинного завода и некоторых других. К 1950 году объем промышленной продукции воронежских заводов достиг довоенного уровня. </w:t>
      </w:r>
    </w:p>
    <w:p w:rsidR="00BE254F" w:rsidRDefault="00BE254F" w:rsidP="00BE254F">
      <w:pPr>
        <w:ind w:right="-29" w:firstLine="426"/>
        <w:jc w:val="both"/>
        <w:rPr>
          <w:sz w:val="24"/>
        </w:rPr>
      </w:pPr>
      <w:r>
        <w:rPr>
          <w:sz w:val="24"/>
        </w:rPr>
        <w:t xml:space="preserve">Тем не менее, город не был еще до конца восстановлен – слишком большие разрушения принесла ему война. В связи с этим 1 февраля 1949 года правительство принимает отдельное постановление «О мерах помощи в восстановлении города Воронежа». По этому постановлению Воронежу выделялись дополнительные средства на возрождение городского хозяйства. Воронеж постепенно залечивал раны нанесенные ему войной. К середине 50-ых –годов был в основном закончен архитектурный ансамбль пр. Революции и он принял современный вид. Основным видом транспорта в то время был трамвай. Трамвайные пути шли по пр. Революции, огибали Кольцовский сквер и кончались у пл. Застава. В начале 50-ых их продлили от Заставы до Клинической улицы, одновременно были проложены трамвайные пути вдоль левого берега. Летом 1954 года был сооружен новый Вогресовский мост, и трамвайные пути левого и правого берега города были соединены в единую </w:t>
      </w:r>
      <w:r>
        <w:rPr>
          <w:sz w:val="24"/>
        </w:rPr>
        <w:lastRenderedPageBreak/>
        <w:t xml:space="preserve">транспортную систему. В этом же году было построено новое здание железнодорожного вокзала и началось строительство архитектурного ансамбля привокзальной площади. </w:t>
      </w:r>
    </w:p>
    <w:p w:rsidR="00BE254F" w:rsidRDefault="00BE254F" w:rsidP="00BE254F">
      <w:pPr>
        <w:ind w:right="-29" w:firstLine="426"/>
        <w:jc w:val="both"/>
        <w:rPr>
          <w:sz w:val="24"/>
        </w:rPr>
      </w:pPr>
      <w:r>
        <w:rPr>
          <w:sz w:val="24"/>
        </w:rPr>
        <w:t xml:space="preserve">7 мая 1954 года в Воронеже начались первые телепередачи. Они шли из любительского телецентра, созданного на заводе «Электросигнал». Телевизоров в городе в то время было очень мало. Они имели очень маленький экран, и перед экраном на металлических кронштейнах устанавливалась специальная линза, которая увеличивала изображение. В 1957 году к Воронежу подвели газ. До этого в каждом доме необходимо было строить печи, а во дворе домов стояли сараи, в которых горожане хранили уголь. </w:t>
      </w:r>
    </w:p>
    <w:p w:rsidR="00BE254F" w:rsidRDefault="00BE254F" w:rsidP="00BE254F">
      <w:pPr>
        <w:ind w:right="-29" w:firstLine="426"/>
        <w:jc w:val="both"/>
        <w:rPr>
          <w:sz w:val="24"/>
        </w:rPr>
      </w:pPr>
      <w:r>
        <w:rPr>
          <w:sz w:val="24"/>
        </w:rPr>
        <w:t>25 января 1958 года воронежцы отпраздновали 15 годовщину со дня освобождения от немецко-фашистских захватчиков. Тогда в 1943 немцы писали, что город нельзя будет восстановить и через 50 лет, но жизнь распорядилась иначе. Уже через 15 лет Воронеж был полностью восстановлен. Как раз в 1958 году в городе разобрали последние оставшиеся после войны завалы и построили настоящий телецентр с телевышкой. А в следующем году прошла очередная перепись населения, которая показала, что в городе живет более 450 тыс. человек. Это означало, что численность населения города превысило довоенную.</w:t>
      </w:r>
    </w:p>
    <w:p w:rsidR="00BE254F" w:rsidRDefault="00BE254F" w:rsidP="00BE254F">
      <w:pPr>
        <w:ind w:right="-29" w:firstLine="426"/>
        <w:jc w:val="both"/>
        <w:rPr>
          <w:sz w:val="24"/>
        </w:rPr>
      </w:pPr>
      <w:r>
        <w:rPr>
          <w:b/>
          <w:i/>
          <w:sz w:val="24"/>
        </w:rPr>
        <w:t xml:space="preserve">Изменение внешнего облика города в 60 – 80 годы ХХ века. </w:t>
      </w:r>
      <w:r>
        <w:rPr>
          <w:sz w:val="24"/>
        </w:rPr>
        <w:t>К началу 60-ых годов задача полного восстановления Воронежа была решена. Начался новый процесс – процесс территориально расширения города и роста его экономики. Город стал разрастаться во всех направлениях. В 1962 году началось строительство микрорайона Березовая Роща, в 1963 году Юго-Западного микрорайона, а в 1964 Северо-Восточного. Но даже с учетом постоянно расширяющейся площади застроек жилья по прежнему не хватало. Все вводимые в строй дома были 4 или 5-этажные. Чтобы увеличить количество жилья с 1966 года в городе начали строить первые 9-этажки. Впервые горожане увидели что такое лифт. В 1960 году на улицах города появился новый вид транспорта – троллейбусы</w:t>
      </w:r>
    </w:p>
    <w:p w:rsidR="00BE254F" w:rsidRDefault="00BE254F" w:rsidP="00BE254F">
      <w:pPr>
        <w:ind w:right="-29" w:firstLine="426"/>
        <w:jc w:val="both"/>
        <w:rPr>
          <w:sz w:val="24"/>
        </w:rPr>
      </w:pPr>
      <w:r>
        <w:rPr>
          <w:sz w:val="24"/>
        </w:rPr>
        <w:t>Возможности дальнейшего расширения Воронежа сдерживались нехваткой воды. Небольшая река Воронеж не могла снабдить водой постоянно растущий город. Поэтому было принято решение о создании Воронежского водохранилища. Его строительство началось в 1968 году, а было окончено в 1972 году. Вообще этот год значительно изменил внешний облик города. Кроме того, что в центре города появилось водохранилище, были построены также цирк и крытый рынок. В этом же году за городом было построено новое  здание аэропорта, а на месте старого летного поля в 1974 году началось строительство Северного микрорайона. Очередная перепись населения, проведенная в 1979 году, показала, что население города за послевоенный период удвоилось, составив 782 950 человек. В 1984 году было открыто новое здание кукольного театра – одно из наиболее оригинальных в Воронеже, а еще через год к двум воронежским мостам добавился третий – был сооружен двухъярусный Северный мост. Быстрыми темпами застраивались Северный и Юго-Западный микрорайоны. К 1989 население города уже достигло 887 тыс. человек, а западные окраины города уже вышли к пойме Дона.</w:t>
      </w:r>
    </w:p>
    <w:p w:rsidR="00BE254F" w:rsidRDefault="00BE254F" w:rsidP="00BE254F">
      <w:pPr>
        <w:ind w:right="-29" w:firstLine="426"/>
        <w:jc w:val="both"/>
        <w:rPr>
          <w:sz w:val="24"/>
        </w:rPr>
      </w:pPr>
      <w:r>
        <w:rPr>
          <w:b/>
          <w:i/>
          <w:sz w:val="24"/>
        </w:rPr>
        <w:t xml:space="preserve">Воронеж в постсоветское время. </w:t>
      </w:r>
      <w:r>
        <w:rPr>
          <w:sz w:val="24"/>
        </w:rPr>
        <w:t xml:space="preserve">В 1991 году распался Советский Союз. Это вызвало глубокий экономический кризис на всем постсоветском пространстве. Разрушались старые экономические связи. Заводы останавливали производство. Резко выросла безработица. Все это в полной степени коснулось и Воронежа. Объем промышленного производства в городе сократился в десятки раз. Практически полностью была разрушена вся электронная промышленность города. Производство видеомагнитофонов, кинескопов, электронных часов и компьютеров было свернуто. Производство телевизоров и радиодеталей сократилось в сотни раз. На грани исчезновения оказалось большинство машиностроительных заводов. </w:t>
      </w:r>
    </w:p>
    <w:p w:rsidR="00BE254F" w:rsidRDefault="00BE254F" w:rsidP="00BE254F">
      <w:pPr>
        <w:ind w:right="-29" w:firstLine="426"/>
        <w:jc w:val="both"/>
        <w:rPr>
          <w:sz w:val="24"/>
        </w:rPr>
      </w:pPr>
      <w:r>
        <w:rPr>
          <w:sz w:val="24"/>
        </w:rPr>
        <w:t>Недалеко от Воронежа прошла граница с Украиной. Как и 400 лет назад Воронеж снова стал пограничным городом. Значительно сократились доходы граждан, а значит снизился и уровень жизни. Стремительный рост города прекратился. Еще некоторое время по инерции наблюдался рост населения. На 1 января 1997 года в городе проживало уже 984 тыс. жителей. Однако, начиная с 1998 года начинается процесс депопуляции (сокращение числа жителей). За последующие годы население города сократилось почти на 100 тыс. человек.</w:t>
      </w:r>
    </w:p>
    <w:p w:rsidR="00BE254F" w:rsidRDefault="00BE254F" w:rsidP="00BE254F">
      <w:pPr>
        <w:ind w:right="-29" w:firstLine="426"/>
        <w:jc w:val="both"/>
        <w:rPr>
          <w:sz w:val="24"/>
        </w:rPr>
      </w:pPr>
      <w:r>
        <w:rPr>
          <w:sz w:val="24"/>
        </w:rPr>
        <w:lastRenderedPageBreak/>
        <w:t xml:space="preserve">Только в последние годы общая тенденция падения производства сменилась экономическим ростом. В первую очередь он охватил непроизводственную сферу, пищевую и химическую промышленность. Начали расти доходы граждан, сократилась инфляция, возобновилось гражданское строительство. Изменился внешний облик города. Первые этажи домов заняли многочисленные магазинчики, город залился огнями рекламы, асфальт все больше вытесняется брусчаткой, улицы заполнены иномарками. </w:t>
      </w:r>
    </w:p>
    <w:p w:rsidR="00BE254F" w:rsidRDefault="00BE254F" w:rsidP="00BE254F">
      <w:pPr>
        <w:ind w:right="-29" w:firstLine="426"/>
        <w:jc w:val="both"/>
        <w:rPr>
          <w:sz w:val="24"/>
        </w:rPr>
      </w:pPr>
      <w:r>
        <w:rPr>
          <w:sz w:val="24"/>
        </w:rPr>
        <w:t>Хорошо ли это? На этот вопрос каждый отвечает по своему. Кому-то нравится новый Воронеж, а кому-то милее тот старый немного патриархальный город, каким был Воронеж еще 20 лет назад. Как бы то ни было, а город продолжает жить, и мы его будем любить таким, какой он есть. Как любит каждый житель Земли свою малую родину.</w:t>
      </w:r>
    </w:p>
    <w:p w:rsidR="00DD4E74" w:rsidRDefault="00DD4E74" w:rsidP="00BE254F">
      <w:pPr>
        <w:ind w:right="-29" w:firstLine="426"/>
        <w:jc w:val="both"/>
        <w:rPr>
          <w:sz w:val="24"/>
        </w:rPr>
      </w:pPr>
    </w:p>
    <w:p w:rsidR="00BE254F" w:rsidRDefault="001C2126" w:rsidP="00BE254F">
      <w:pPr>
        <w:spacing w:line="360" w:lineRule="auto"/>
        <w:jc w:val="center"/>
        <w:rPr>
          <w:b/>
          <w:sz w:val="24"/>
          <w:szCs w:val="24"/>
        </w:rPr>
      </w:pPr>
      <w:r w:rsidRPr="001C2126">
        <w:rPr>
          <w:b/>
          <w:sz w:val="24"/>
          <w:szCs w:val="24"/>
        </w:rPr>
        <w:t>Лекция 20</w:t>
      </w:r>
      <w:r w:rsidR="00BE254F" w:rsidRPr="001D6805">
        <w:rPr>
          <w:b/>
          <w:i/>
          <w:sz w:val="24"/>
          <w:szCs w:val="24"/>
        </w:rPr>
        <w:t xml:space="preserve">  «</w:t>
      </w:r>
      <w:r w:rsidR="00BE254F">
        <w:rPr>
          <w:b/>
          <w:sz w:val="24"/>
          <w:szCs w:val="24"/>
        </w:rPr>
        <w:t xml:space="preserve">ВОРОНЕЖСКИЙ КРАЙ В </w:t>
      </w:r>
      <w:r w:rsidR="00BE254F">
        <w:rPr>
          <w:b/>
          <w:sz w:val="24"/>
          <w:szCs w:val="24"/>
          <w:lang w:val="en-US"/>
        </w:rPr>
        <w:t>XXI</w:t>
      </w:r>
      <w:r w:rsidR="00BE254F" w:rsidRPr="001D6805">
        <w:rPr>
          <w:b/>
          <w:sz w:val="24"/>
          <w:szCs w:val="24"/>
        </w:rPr>
        <w:t xml:space="preserve"> </w:t>
      </w:r>
      <w:r w:rsidR="00BE254F">
        <w:rPr>
          <w:b/>
          <w:sz w:val="24"/>
          <w:szCs w:val="24"/>
        </w:rPr>
        <w:t xml:space="preserve">ВЕКЕ. </w:t>
      </w:r>
      <w:r w:rsidR="00BE254F" w:rsidRPr="001D6805">
        <w:rPr>
          <w:b/>
          <w:sz w:val="24"/>
          <w:szCs w:val="24"/>
        </w:rPr>
        <w:t xml:space="preserve">ТЕНДЕНЦИИ </w:t>
      </w:r>
      <w:r w:rsidR="00BE254F">
        <w:rPr>
          <w:b/>
          <w:sz w:val="24"/>
          <w:szCs w:val="24"/>
        </w:rPr>
        <w:t>ДАЛЬНЕЙШЕГО</w:t>
      </w:r>
    </w:p>
    <w:p w:rsidR="00BE254F" w:rsidRPr="001D6805" w:rsidRDefault="00BE254F" w:rsidP="00BE254F">
      <w:pPr>
        <w:spacing w:line="360" w:lineRule="auto"/>
        <w:jc w:val="center"/>
        <w:rPr>
          <w:b/>
          <w:sz w:val="24"/>
          <w:szCs w:val="24"/>
        </w:rPr>
      </w:pPr>
      <w:r>
        <w:rPr>
          <w:b/>
          <w:sz w:val="24"/>
          <w:szCs w:val="24"/>
        </w:rPr>
        <w:t xml:space="preserve"> РАЗВИТИЯ</w:t>
      </w:r>
      <w:r w:rsidRPr="001D6805">
        <w:rPr>
          <w:b/>
          <w:sz w:val="24"/>
          <w:szCs w:val="24"/>
        </w:rPr>
        <w:t>И</w:t>
      </w:r>
      <w:r w:rsidRPr="001D6805">
        <w:rPr>
          <w:b/>
          <w:i/>
          <w:sz w:val="24"/>
          <w:szCs w:val="24"/>
        </w:rPr>
        <w:t>»</w:t>
      </w:r>
    </w:p>
    <w:p w:rsidR="00BE254F" w:rsidRPr="00794E0E" w:rsidRDefault="00BE254F" w:rsidP="00BE254F">
      <w:pPr>
        <w:ind w:firstLine="540"/>
        <w:jc w:val="both"/>
        <w:rPr>
          <w:sz w:val="24"/>
          <w:szCs w:val="24"/>
        </w:rPr>
      </w:pPr>
      <w:r w:rsidRPr="00794E0E">
        <w:rPr>
          <w:sz w:val="24"/>
          <w:szCs w:val="24"/>
        </w:rPr>
        <w:t xml:space="preserve">Одним из главных факторов, определяющих масштаб и темпы социально-экономического развития </w:t>
      </w:r>
      <w:r>
        <w:rPr>
          <w:sz w:val="24"/>
          <w:szCs w:val="24"/>
        </w:rPr>
        <w:t>Воронежской области</w:t>
      </w:r>
      <w:r w:rsidRPr="00794E0E">
        <w:rPr>
          <w:sz w:val="24"/>
          <w:szCs w:val="24"/>
        </w:rPr>
        <w:t>, является население. Естественное воспроизводство населения – та основа, на базе которой формируется демографическая ситуация территории. События начала 90-х годов прошлого века, существенно изменившие социальную, отраслевую и территориальную структуру хозяйства, сформировавшие новые аспекты в территориальной организации российского общества, привели к резкому обострению и до этого не простых демографических процессов в Воронежской области, вызвав и новые тенденции в естественном воспроизводстве населения.</w:t>
      </w:r>
    </w:p>
    <w:p w:rsidR="00BE254F" w:rsidRPr="00794E0E" w:rsidRDefault="00BE254F" w:rsidP="00BE254F">
      <w:pPr>
        <w:ind w:firstLine="540"/>
        <w:jc w:val="both"/>
        <w:rPr>
          <w:sz w:val="24"/>
          <w:szCs w:val="24"/>
        </w:rPr>
      </w:pPr>
      <w:r w:rsidRPr="00794E0E">
        <w:rPr>
          <w:sz w:val="24"/>
          <w:szCs w:val="24"/>
        </w:rPr>
        <w:t xml:space="preserve">Одной из главных тенденций естественного воспроизводства населения Воронежской области, продолжающейся с 90-х г.г. </w:t>
      </w:r>
      <w:r w:rsidRPr="00794E0E">
        <w:rPr>
          <w:sz w:val="24"/>
          <w:szCs w:val="24"/>
          <w:lang w:val="en-US"/>
        </w:rPr>
        <w:t>XX</w:t>
      </w:r>
      <w:r w:rsidRPr="00794E0E">
        <w:rPr>
          <w:sz w:val="24"/>
          <w:szCs w:val="24"/>
        </w:rPr>
        <w:t xml:space="preserve"> века, является систематическое сокращение численности населения. С 1990 до начала 2005 года область недосчиталась 142,1 тыс. человек. Таким образом, последние полтора десятилетия Воронежская область ежегодно теряла приблизительно 10,2 тыс. человек. Данные ежегодные потери населения всего лишь одного из субъектов Российской Федерации сопоставимы с гибелью всех военнослужащих Советского Союза за десятилетнюю войну в Афганистане.</w:t>
      </w:r>
    </w:p>
    <w:p w:rsidR="00BE254F" w:rsidRPr="00794E0E" w:rsidRDefault="00BE254F" w:rsidP="00BE254F">
      <w:pPr>
        <w:ind w:firstLine="540"/>
        <w:jc w:val="both"/>
        <w:rPr>
          <w:sz w:val="24"/>
          <w:szCs w:val="24"/>
        </w:rPr>
      </w:pPr>
      <w:r w:rsidRPr="00794E0E">
        <w:rPr>
          <w:sz w:val="24"/>
          <w:szCs w:val="24"/>
        </w:rPr>
        <w:t>В Воронежской области происходит сокращение как городского, так и сельского населения, однако темпы сокращения селян в 2 раза выше, чем горожан. Так темпы убыли городского населения области за период  2003г. к 1990г. составляют – 3,3%, а сельского населения – 6,6%. Общие сокращение численности населения имеет четко выраженный территориальный аспект. Основная масса административных единиц области теряет свое население. Наиболее интенсивные темпы убыли населения в 2003 году по отношению к 1990 году наблюдались в Рамонском  ( 26,1%), Нижнедевицком  (20,6%), Хохольском  (15,4%),Терновском  (14,9%), Эртильском  (14,4%), Острогожском  (13,1%),Репьевском (12,5%), Семилукском (11,6%) районах области. То есть депопуляция сельского населения наиболее интенсивно происходит в административных районах близ лежащих к областному центру. Городское население  за тот же период больше всего сократилось в п.г.т. Краснолесный (23,9%), Елань-Коленовский (20%), Панино (12,5%), Перелешинский (11,1%), Рамонь (10,3%). Убыль населения в г. Воронеже находится на средне областном уровне и составляет  -5%.</w:t>
      </w:r>
    </w:p>
    <w:p w:rsidR="00BE254F" w:rsidRPr="00794E0E" w:rsidRDefault="00BE254F" w:rsidP="00BE254F">
      <w:pPr>
        <w:ind w:firstLine="540"/>
        <w:jc w:val="both"/>
        <w:rPr>
          <w:sz w:val="24"/>
          <w:szCs w:val="24"/>
        </w:rPr>
      </w:pPr>
      <w:r w:rsidRPr="00794E0E">
        <w:rPr>
          <w:sz w:val="24"/>
          <w:szCs w:val="24"/>
        </w:rPr>
        <w:t xml:space="preserve"> В тоже время существуют административные единицы области существенно нарастившие свой населенческий потенциал. За период 2003 года к 1990 году темпы прироста населения среди городских поселений составили: п.г.т. Шилово (38,8%), Придонской (30,8%), г.Семилуки (15,1%), что по видимому связано с явлением субурбанизации и в г. Богучар (18,5%), где вероятна связь с дислокацией армейского подразделения. За исследуемый период сельское население области существенно  увеличилось лишь в двух административных единицах: Богучарском (17,5%) и Верхнехавском (13,5%) районах. Однако из 32 районов и 36 городских поселений </w:t>
      </w:r>
      <w:r w:rsidRPr="00794E0E">
        <w:rPr>
          <w:sz w:val="24"/>
          <w:szCs w:val="24"/>
        </w:rPr>
        <w:lastRenderedPageBreak/>
        <w:t xml:space="preserve">Воронежской области лишь в 11 произошло возрастание людности, что практически не влияет на общую картину сокращения демографического потенциала области.    </w:t>
      </w:r>
    </w:p>
    <w:p w:rsidR="00BE254F" w:rsidRPr="00794E0E" w:rsidRDefault="00BE254F" w:rsidP="00BE254F">
      <w:pPr>
        <w:ind w:firstLine="540"/>
        <w:jc w:val="both"/>
        <w:rPr>
          <w:sz w:val="24"/>
          <w:szCs w:val="24"/>
        </w:rPr>
      </w:pPr>
      <w:r w:rsidRPr="00794E0E">
        <w:rPr>
          <w:sz w:val="24"/>
          <w:szCs w:val="24"/>
        </w:rPr>
        <w:t>Сокращение населения возможно двумя путями: либо это механический отток населения, либо его естественная гибель. За исследуемый период область имела положительное сальдо миграции, однако если в середине 90-х г.г. в Воронежскую область прибывало порядка 30 тысяч человек в год, то в последние годы интенсивность миграционного прибытия сократилась в десять раз. При этом, если в середине прошлого века большинство мигрантов «оседало» в селе (что являлось надеждой на его возрождение), то в настоящее время центром притяжения миграционного потока стал областной центр. Следовательно, основным фактором депопуляции населения области является высокая смертность населения.</w:t>
      </w:r>
    </w:p>
    <w:p w:rsidR="00BE254F" w:rsidRPr="00794E0E" w:rsidRDefault="00BE254F" w:rsidP="00BE254F">
      <w:pPr>
        <w:ind w:firstLine="540"/>
        <w:jc w:val="both"/>
        <w:rPr>
          <w:sz w:val="24"/>
          <w:szCs w:val="24"/>
        </w:rPr>
      </w:pPr>
      <w:r w:rsidRPr="00794E0E">
        <w:rPr>
          <w:sz w:val="24"/>
          <w:szCs w:val="24"/>
        </w:rPr>
        <w:t>В Воронежской области «старуха с косой» работает более интенсивно, чем по России в среднем. В последние годы из жизни уходят примерно 40 тысяч воронежцев ежегодно. С 1990 по 2004 годы смертность возросла с 13,9 ‰ до 18,7 ‰, т.е. темп прироста смертности за эти годы составил примерно 1/4 . Таким образом, за счет естественной убыли населения область ежегодно теряла  порядка 25 тысяч человек или чуть более одного процента своих жителей. Это примерно составляет среднее число населения сельского административного района. Следовательно, за последние десять лет  с географической карты Воронежской области можно «стереть» треть ее административных районов.</w:t>
      </w:r>
    </w:p>
    <w:p w:rsidR="00BE254F" w:rsidRPr="00794E0E" w:rsidRDefault="00BE254F" w:rsidP="00BE254F">
      <w:pPr>
        <w:ind w:firstLine="540"/>
        <w:jc w:val="both"/>
        <w:rPr>
          <w:sz w:val="24"/>
          <w:szCs w:val="24"/>
        </w:rPr>
      </w:pPr>
      <w:r w:rsidRPr="00794E0E">
        <w:rPr>
          <w:sz w:val="24"/>
          <w:szCs w:val="24"/>
        </w:rPr>
        <w:t xml:space="preserve">Высокие показатели смертности населения характерны как для сельских, так и для городских жителей области. Однако показатели смертности сельчан значительно превышают показатели смертности городского населения по отдельным районам в три раза. Так в среднем по области на 100 тыс. горожан приходится 1611 умерших, в то время как у сельского населения - 2310 . В 2003 году наиболее высокие показатели смертности регистрировались в Рамонском  (почти 30 ‰), Нижнедевицком, Бобровском, Панинском, Репьевском, Верхнехавском, Верхнемамонском, Семилукском и Грибановском районах области.  </w:t>
      </w:r>
    </w:p>
    <w:p w:rsidR="00BE254F" w:rsidRPr="00794E0E" w:rsidRDefault="00BE254F" w:rsidP="00BE254F">
      <w:pPr>
        <w:ind w:firstLine="540"/>
        <w:jc w:val="both"/>
        <w:rPr>
          <w:sz w:val="24"/>
          <w:szCs w:val="24"/>
        </w:rPr>
      </w:pPr>
      <w:r w:rsidRPr="00794E0E">
        <w:rPr>
          <w:sz w:val="24"/>
          <w:szCs w:val="24"/>
        </w:rPr>
        <w:t>Еще одна тревожная тенденция – рост смертности населения в трудоспособном возрасте. Показатели смертности трудоспособных составляют около 1/3 от общего коэффициента смертности населения области. При этом смертность трудоспособных мужчин почти в 5 раз превышает женскую смертность. Наиболее высокой смертностью лиц в трудоспособном возрасте отличаются территории областного центра, некоторых его пригородных поселений (Хохольский, Придонской, Шилово, Латная), г.Нововоронеж, п.г.т.Подгоренский и Новоусманского, Рамонского, Верхнехавского, Каширского районов, а также сельской местности Воронежского муниципального Совета.</w:t>
      </w:r>
    </w:p>
    <w:p w:rsidR="00BE254F" w:rsidRPr="00794E0E" w:rsidRDefault="00BE254F" w:rsidP="00BE254F">
      <w:pPr>
        <w:ind w:firstLine="540"/>
        <w:jc w:val="both"/>
        <w:rPr>
          <w:sz w:val="24"/>
          <w:szCs w:val="24"/>
        </w:rPr>
      </w:pPr>
      <w:r w:rsidRPr="00794E0E">
        <w:rPr>
          <w:sz w:val="24"/>
          <w:szCs w:val="24"/>
        </w:rPr>
        <w:t xml:space="preserve">На первом месте среди «медицинских» причин смертности  населения в настоящее время находятся сердечнососудистые заболевания (порядка 1/2  причин смертей в год), на втором – онкологические заболевания (10-13 %), затем следуют патологии органов дыхания (3-5 %). Трансформация социально-экономической ситуации в стране вызвала изменения в структуре причин смертности населения по сравнению с 1990 годом за счет роста смертности от инфекционных и паразитарных заболеваний и неестественных причин смертей. Так, например, от употребления алкоголя в 2001 году умерло 11,2 %  всех умерших от неестественных причин смертей, а число убийств по области в среднем  составляло одну потерю человеческой жизни  в сутки.   </w:t>
      </w:r>
    </w:p>
    <w:p w:rsidR="00BE254F" w:rsidRPr="00794E0E" w:rsidRDefault="00BE254F" w:rsidP="00BE254F">
      <w:pPr>
        <w:ind w:firstLine="540"/>
        <w:jc w:val="both"/>
        <w:rPr>
          <w:sz w:val="24"/>
          <w:szCs w:val="24"/>
        </w:rPr>
      </w:pPr>
      <w:r w:rsidRPr="00794E0E">
        <w:rPr>
          <w:sz w:val="24"/>
          <w:szCs w:val="24"/>
        </w:rPr>
        <w:t>На  достаточно высоком, хотя и стабильном уровне (10 ‰ -17 ‰ по области в среднем) за исследуемый период держится и показатель младенческой смертности, что связано в основном с врожденными аномалиями и состоянием развития плода, т.е с болезнями, тесно связанными со здоровьем матерей. Острой социальной проблемой остается и материнская смертность – порядка 30 случаев на 100 новорожденных, которая хоть и не растет в последние годы, но все же остается достаточно высокой. Число нормальных родов составляет лишь 30 %. Это говорит о « нездоровье» нашего общества, как физическом, так и нравственном.</w:t>
      </w:r>
    </w:p>
    <w:p w:rsidR="00BE254F" w:rsidRPr="00794E0E" w:rsidRDefault="00BE254F" w:rsidP="00BE254F">
      <w:pPr>
        <w:ind w:firstLine="540"/>
        <w:jc w:val="both"/>
        <w:rPr>
          <w:sz w:val="24"/>
          <w:szCs w:val="24"/>
        </w:rPr>
      </w:pPr>
      <w:r w:rsidRPr="00794E0E">
        <w:rPr>
          <w:sz w:val="24"/>
          <w:szCs w:val="24"/>
        </w:rPr>
        <w:lastRenderedPageBreak/>
        <w:t>Не смотря на более высокую среднюю продолжительность жизни жителей Воронежской области по сравнению с Россией, в последние годы и она имеет тенденцию к сокращению (за десятилетие – чуть более чем на 3 года). В настоящее время средняя продолжительность жизни у мужчин составляет 59,4 года, у женщин-73,7 года. То есть существует колоссальный разрыв между средней продолжительностью жизни воронежских мужчин и женщин.</w:t>
      </w:r>
    </w:p>
    <w:p w:rsidR="00BE254F" w:rsidRPr="00794E0E" w:rsidRDefault="00BE254F" w:rsidP="00BE254F">
      <w:pPr>
        <w:ind w:firstLine="540"/>
        <w:jc w:val="both"/>
        <w:rPr>
          <w:sz w:val="24"/>
          <w:szCs w:val="24"/>
        </w:rPr>
      </w:pPr>
      <w:r w:rsidRPr="00794E0E">
        <w:rPr>
          <w:sz w:val="24"/>
          <w:szCs w:val="24"/>
        </w:rPr>
        <w:t>Не способствуют росту численности населения области и низкие показатели рождаемости. Общий коэффициент рождаемости упал с 11,5 ‰ в 1990 году до 8,8 ‰ в 2004 году, т. е. сократился на оду треть. При этом, не смотря на различия возрастной структуре населения, уровне образования, способам получения доходов показатели рождаемости городских и сельских жительниц максимально сближены. Наименьшими показателями рождаемости в области в 2003 году выделялись Хохольский, Нижнедевицкий, Репьевский, Ольховатский, Бобровский, Каширский, Терновский, Эртильский районы и город Нововоронеж. Хотя в последние 3 - 4 года в Воронежской области произошло некоторое увеличение общего коэффициента рождаемости населения, на наш взгляд, это связано лишь с увеличением числа женщин детородного возраста, поскольку в фертильный период вступило достаточно многочисленное поколение рожениц – «детей демографической политики», проводимой в СССР в середине 80-х годов прошлого века. Они родили своих первых детей, а вот произведут ли они на свет последующих еще не известно. Этот вывод подтверждается и все продолжающимся снижением суммарного коэффициента рождаемости населения Воронежской области. Если в 1990 году он составлял 1,89, то в 2004 году опустился до отметки - 1,07, а ведь хотя бы для простого воспроизводства населения он должен составлять не менее 2,13.</w:t>
      </w:r>
    </w:p>
    <w:p w:rsidR="00BE254F" w:rsidRPr="00794E0E" w:rsidRDefault="00BE254F" w:rsidP="00BE254F">
      <w:pPr>
        <w:ind w:firstLine="540"/>
        <w:jc w:val="both"/>
        <w:rPr>
          <w:sz w:val="24"/>
          <w:szCs w:val="24"/>
        </w:rPr>
      </w:pPr>
      <w:r w:rsidRPr="00794E0E">
        <w:rPr>
          <w:sz w:val="24"/>
          <w:szCs w:val="24"/>
        </w:rPr>
        <w:t>Значительно возросла в Воронежской области степень неустойчивости семьи. Число ежегодно  регистрируемых браков практически сравнялось с числом распада молодых семей. Если в 1990г. соотношение количества браков к количеству разводов составляло 2,3, то в 2004г. тот же показатель составлял 1,3, т.е. уменьшился на 56,5%. Следует отметить, что каждый пятый воронежец появляется на свет вне брака, зарегистрированного органами бюро ЗАГС. То есть эта категория юных жителей области воспитывается, как правило, в неполных семьях. Основная масса таких детей находится в худшем материальном положении по сравнению со своими сверстниками, что в дальнейшем может сказаться на их поведении в обществе. По данным УВД  области около 1/3 правонарушений среди подростков совершается теми, кто живет в неполных семьях.</w:t>
      </w:r>
    </w:p>
    <w:p w:rsidR="00BE254F" w:rsidRPr="00794E0E" w:rsidRDefault="00BE254F" w:rsidP="00BE254F">
      <w:pPr>
        <w:ind w:firstLine="540"/>
        <w:jc w:val="both"/>
        <w:rPr>
          <w:sz w:val="24"/>
          <w:szCs w:val="24"/>
        </w:rPr>
      </w:pPr>
      <w:r w:rsidRPr="00794E0E">
        <w:rPr>
          <w:sz w:val="24"/>
          <w:szCs w:val="24"/>
        </w:rPr>
        <w:t>С сожалением приходится констатировать, ч</w:t>
      </w:r>
      <w:r>
        <w:rPr>
          <w:sz w:val="24"/>
          <w:szCs w:val="24"/>
        </w:rPr>
        <w:t xml:space="preserve">то в Воронежской </w:t>
      </w:r>
      <w:r w:rsidRPr="00794E0E">
        <w:rPr>
          <w:sz w:val="24"/>
          <w:szCs w:val="24"/>
        </w:rPr>
        <w:t xml:space="preserve">области нарастают тревожные тенденции в естественном воспроизводстве населения. Разработка научно обоснованной программы сокращения депопуляции населения области находится в «зачаточном» состоянии. Власти, по – видимому, даже не представляют сколько сил и средств необходимо вложить для того чтобы хотя бы приостановить вымирание населения, учитывая тот факт, что меры демографической политики воздействуют на  процессы естественного воспроизводства населения не прямо. Между изменениями условий и ответом на них со стороны демографических процессов происходит определенное время, зачастую весьма значительное. Временной лаг хронологического соответствия между действием механизмов демографической политики проявлением их последствий может достигать 20-25 и более лет. Резюмируя выше сказанное, можно сделать вывод о том, что при сохранении современных темпов депопуляции населения (без учета миграции) к концу первой четверти века численность населения Воронежской области составит уже менее 2 млн. человек, а к середине 50-х годов около 1,5 человек.  </w:t>
      </w:r>
    </w:p>
    <w:p w:rsidR="00BC2774" w:rsidRDefault="00BC2774" w:rsidP="00BC2774">
      <w:pPr>
        <w:ind w:firstLine="540"/>
        <w:jc w:val="center"/>
        <w:rPr>
          <w:b/>
          <w:sz w:val="24"/>
          <w:szCs w:val="24"/>
        </w:rPr>
      </w:pPr>
    </w:p>
    <w:p w:rsidR="00DD4E74" w:rsidRDefault="00DD4E74" w:rsidP="00BC2774">
      <w:pPr>
        <w:ind w:firstLine="540"/>
        <w:jc w:val="center"/>
        <w:rPr>
          <w:b/>
          <w:sz w:val="24"/>
          <w:szCs w:val="24"/>
        </w:rPr>
      </w:pPr>
    </w:p>
    <w:p w:rsidR="00DD4E74" w:rsidRDefault="00DD4E74" w:rsidP="00BC2774">
      <w:pPr>
        <w:ind w:firstLine="540"/>
        <w:jc w:val="center"/>
        <w:rPr>
          <w:b/>
          <w:sz w:val="24"/>
          <w:szCs w:val="24"/>
        </w:rPr>
      </w:pPr>
    </w:p>
    <w:p w:rsidR="00DD4E74" w:rsidRDefault="00DD4E74" w:rsidP="00BC2774">
      <w:pPr>
        <w:ind w:firstLine="540"/>
        <w:jc w:val="center"/>
        <w:rPr>
          <w:b/>
          <w:sz w:val="24"/>
          <w:szCs w:val="24"/>
        </w:rPr>
      </w:pPr>
    </w:p>
    <w:p w:rsidR="00DD4E74" w:rsidRDefault="00DD4E74" w:rsidP="00BC2774">
      <w:pPr>
        <w:ind w:firstLine="540"/>
        <w:jc w:val="center"/>
        <w:rPr>
          <w:b/>
          <w:sz w:val="24"/>
          <w:szCs w:val="24"/>
        </w:rPr>
      </w:pPr>
    </w:p>
    <w:p w:rsidR="00BC2774" w:rsidRPr="001C2126" w:rsidRDefault="009C5B99" w:rsidP="009C5B99">
      <w:pPr>
        <w:ind w:firstLine="142"/>
        <w:jc w:val="center"/>
        <w:rPr>
          <w:b/>
          <w:sz w:val="24"/>
          <w:szCs w:val="24"/>
        </w:rPr>
      </w:pPr>
      <w:r>
        <w:rPr>
          <w:b/>
          <w:sz w:val="24"/>
          <w:szCs w:val="24"/>
        </w:rPr>
        <w:lastRenderedPageBreak/>
        <w:t>РАЗДЕЛ 3</w:t>
      </w:r>
      <w:r w:rsidR="00BC2774" w:rsidRPr="00BC2774">
        <w:rPr>
          <w:b/>
          <w:sz w:val="24"/>
          <w:szCs w:val="24"/>
        </w:rPr>
        <w:t xml:space="preserve"> </w:t>
      </w:r>
      <w:r w:rsidR="00BC2774">
        <w:rPr>
          <w:b/>
          <w:sz w:val="24"/>
          <w:szCs w:val="24"/>
        </w:rPr>
        <w:t>«ВЫДАЮЩИЕСЯ  ДЕЯТЕЛИ  КУЛЬТУРЫ  ВОРОНЕЖСКОГО КРАЯ»</w:t>
      </w:r>
    </w:p>
    <w:p w:rsidR="00BC2774" w:rsidRDefault="00BC2774" w:rsidP="009C5B99">
      <w:pPr>
        <w:ind w:firstLine="142"/>
        <w:jc w:val="center"/>
        <w:rPr>
          <w:b/>
          <w:sz w:val="24"/>
          <w:szCs w:val="24"/>
        </w:rPr>
      </w:pPr>
    </w:p>
    <w:p w:rsidR="00BC2774" w:rsidRPr="004C2C2A" w:rsidRDefault="001C2126" w:rsidP="00BC2774">
      <w:pPr>
        <w:jc w:val="center"/>
      </w:pPr>
      <w:r w:rsidRPr="001C2126">
        <w:rPr>
          <w:b/>
          <w:sz w:val="24"/>
          <w:szCs w:val="24"/>
        </w:rPr>
        <w:t>Лекция 21</w:t>
      </w:r>
      <w:r>
        <w:rPr>
          <w:b/>
          <w:sz w:val="24"/>
          <w:szCs w:val="24"/>
        </w:rPr>
        <w:t xml:space="preserve"> «</w:t>
      </w:r>
      <w:r w:rsidR="00BC2774">
        <w:rPr>
          <w:b/>
          <w:bCs/>
          <w:color w:val="000000"/>
        </w:rPr>
        <w:t>АЛЕКСАНДР НИКОЛАЕВИЧ АФАНАСЬЕВ»</w:t>
      </w:r>
    </w:p>
    <w:p w:rsidR="00BE254F" w:rsidRPr="00FF2E00" w:rsidRDefault="00BE254F" w:rsidP="00BE254F">
      <w:pPr>
        <w:ind w:firstLine="540"/>
        <w:jc w:val="both"/>
        <w:rPr>
          <w:sz w:val="24"/>
          <w:szCs w:val="24"/>
        </w:rPr>
      </w:pPr>
      <w:r w:rsidRPr="00FF2E00">
        <w:rPr>
          <w:color w:val="000000"/>
          <w:sz w:val="24"/>
          <w:szCs w:val="24"/>
        </w:rPr>
        <w:t>Родился будущий фолклорист 12 (24) июня 1826 в г.Богучар Воронежской губ</w:t>
      </w:r>
      <w:r>
        <w:rPr>
          <w:color w:val="000000"/>
          <w:sz w:val="24"/>
          <w:szCs w:val="24"/>
        </w:rPr>
        <w:t>ернии</w:t>
      </w:r>
      <w:r w:rsidRPr="00FF2E00">
        <w:rPr>
          <w:color w:val="000000"/>
          <w:sz w:val="24"/>
          <w:szCs w:val="24"/>
        </w:rPr>
        <w:t xml:space="preserve"> в дворянской семье. «Вскоре семья наша переехала на житье в Бобров (уездный город той же губернии), где отец мой долгое время был стряпчим... До одиннадцати лет я воспитывался в этом городке»</w:t>
      </w:r>
      <w:r>
        <w:rPr>
          <w:color w:val="000000"/>
          <w:sz w:val="24"/>
          <w:szCs w:val="24"/>
        </w:rPr>
        <w:t xml:space="preserve"> - вспоминал впоследствии сам Афанасьев.</w:t>
      </w:r>
    </w:p>
    <w:p w:rsidR="00BE254F" w:rsidRPr="00FF2E00" w:rsidRDefault="00BE254F" w:rsidP="00BE254F">
      <w:pPr>
        <w:shd w:val="clear" w:color="auto" w:fill="FFFFFF"/>
        <w:autoSpaceDE w:val="0"/>
        <w:autoSpaceDN w:val="0"/>
        <w:adjustRightInd w:val="0"/>
        <w:ind w:firstLine="540"/>
        <w:rPr>
          <w:sz w:val="24"/>
          <w:szCs w:val="24"/>
        </w:rPr>
      </w:pPr>
      <w:r w:rsidRPr="00FF2E00">
        <w:rPr>
          <w:color w:val="000000"/>
          <w:sz w:val="24"/>
          <w:szCs w:val="24"/>
        </w:rPr>
        <w:t>Тогда, еще до познания премудростей азбуки, Афанасьев сдружился с необъятным миром народных сказок, с его удивительными героями, так непохожими'па людей «уездного общества».</w:t>
      </w:r>
    </w:p>
    <w:p w:rsidR="00BE254F" w:rsidRPr="00FF2E00" w:rsidRDefault="00BE254F" w:rsidP="00BE254F">
      <w:pPr>
        <w:shd w:val="clear" w:color="auto" w:fill="FFFFFF"/>
        <w:autoSpaceDE w:val="0"/>
        <w:autoSpaceDN w:val="0"/>
        <w:adjustRightInd w:val="0"/>
        <w:ind w:firstLine="540"/>
        <w:jc w:val="both"/>
        <w:rPr>
          <w:sz w:val="24"/>
          <w:szCs w:val="24"/>
        </w:rPr>
      </w:pPr>
      <w:r w:rsidRPr="00FF2E00">
        <w:rPr>
          <w:color w:val="000000"/>
          <w:sz w:val="24"/>
          <w:szCs w:val="24"/>
        </w:rPr>
        <w:t>«Баба-яга</w:t>
      </w:r>
      <w:r w:rsidRPr="00027A06">
        <w:rPr>
          <w:color w:val="000000"/>
          <w:sz w:val="24"/>
          <w:szCs w:val="24"/>
        </w:rPr>
        <w:t xml:space="preserve"> </w:t>
      </w:r>
      <w:r w:rsidRPr="00FF2E00">
        <w:rPr>
          <w:color w:val="000000"/>
          <w:sz w:val="24"/>
          <w:szCs w:val="24"/>
        </w:rPr>
        <w:t>— костяная нога поскорей села на ступу, толкачом погоняет, помелом след заметает и пустилась в погоню за девочкой. Вот девочка приклонила ухо к земле и слышит, что баба-яга гонится, и уже близко, взяла да и бросила полотенце, сделалась река такая широкая-широкая!..»</w:t>
      </w:r>
    </w:p>
    <w:p w:rsidR="00BE254F" w:rsidRPr="00FF2E00" w:rsidRDefault="00BE254F" w:rsidP="00BE254F">
      <w:pPr>
        <w:shd w:val="clear" w:color="auto" w:fill="FFFFFF"/>
        <w:autoSpaceDE w:val="0"/>
        <w:autoSpaceDN w:val="0"/>
        <w:adjustRightInd w:val="0"/>
        <w:ind w:firstLine="540"/>
        <w:jc w:val="both"/>
        <w:rPr>
          <w:sz w:val="24"/>
          <w:szCs w:val="24"/>
        </w:rPr>
      </w:pPr>
      <w:r w:rsidRPr="00FF2E00">
        <w:rPr>
          <w:color w:val="000000"/>
          <w:sz w:val="24"/>
          <w:szCs w:val="24"/>
        </w:rPr>
        <w:t>Сказки! Он услышал их впервые от простых воронежских крестьян — этот сочный, ясный, пс испорченный фальшью уездной «культурности» язык. С ним этот сказочный мир остался навсегда.</w:t>
      </w:r>
    </w:p>
    <w:p w:rsidR="00BE254F" w:rsidRPr="00FF2E00" w:rsidRDefault="00BE254F" w:rsidP="00BE254F">
      <w:pPr>
        <w:shd w:val="clear" w:color="auto" w:fill="FFFFFF"/>
        <w:autoSpaceDE w:val="0"/>
        <w:autoSpaceDN w:val="0"/>
        <w:adjustRightInd w:val="0"/>
        <w:ind w:firstLine="540"/>
        <w:jc w:val="both"/>
        <w:rPr>
          <w:sz w:val="24"/>
          <w:szCs w:val="24"/>
        </w:rPr>
      </w:pPr>
      <w:r w:rsidRPr="00FF2E00">
        <w:rPr>
          <w:color w:val="000000"/>
          <w:sz w:val="24"/>
          <w:szCs w:val="24"/>
        </w:rPr>
        <w:t>«Читать и писать выучился я па дому у одного учителя уездного училища, а потом продолжал ученье последовательно у двух тамошних попов — отцов Иванов, которых посещал с другими «детьми уездного чиновного мира». «Толковать нам никогда не толковали, а отмеривали ногтем урок от такого-то слова до такого...» «За незнание и шалости... ставили нас на колени, били палями, т. е. линейкой поруке, оставляли без обеда, драли за волосы и за уши...»</w:t>
      </w:r>
      <w:r>
        <w:rPr>
          <w:color w:val="000000"/>
          <w:sz w:val="24"/>
          <w:szCs w:val="24"/>
        </w:rPr>
        <w:t xml:space="preserve">. </w:t>
      </w:r>
      <w:r w:rsidRPr="00FF2E00">
        <w:rPr>
          <w:color w:val="000000"/>
          <w:sz w:val="24"/>
          <w:szCs w:val="24"/>
        </w:rPr>
        <w:t>Горечь такой учебы возмещалась у мальчика часами общения с природой и русской сказкой, а также увлеченным чтением книг.</w:t>
      </w:r>
    </w:p>
    <w:p w:rsidR="00BE254F" w:rsidRPr="00FF2E00" w:rsidRDefault="00BE254F" w:rsidP="00BE254F">
      <w:pPr>
        <w:shd w:val="clear" w:color="auto" w:fill="FFFFFF"/>
        <w:autoSpaceDE w:val="0"/>
        <w:autoSpaceDN w:val="0"/>
        <w:adjustRightInd w:val="0"/>
        <w:ind w:firstLine="540"/>
        <w:jc w:val="both"/>
        <w:rPr>
          <w:sz w:val="24"/>
          <w:szCs w:val="24"/>
        </w:rPr>
      </w:pPr>
      <w:r w:rsidRPr="00FF2E00">
        <w:rPr>
          <w:color w:val="000000"/>
          <w:sz w:val="24"/>
          <w:szCs w:val="24"/>
        </w:rPr>
        <w:t>Отец Афанасьева в среде уездных чиновников Боброва выделялся «и в умственном, и в нравственном отношении». Он любил чтение и постоянно выписывал лучшие журналы. В доме была еще дедовская библиотека, которой, как писал Афанасьев, он пользовался с самых нежных детских лет.</w:t>
      </w:r>
    </w:p>
    <w:p w:rsidR="00BE254F" w:rsidRPr="00655C43" w:rsidRDefault="00BE254F" w:rsidP="00BE254F">
      <w:pPr>
        <w:shd w:val="clear" w:color="auto" w:fill="FFFFFF"/>
        <w:autoSpaceDE w:val="0"/>
        <w:autoSpaceDN w:val="0"/>
        <w:adjustRightInd w:val="0"/>
        <w:ind w:firstLine="540"/>
        <w:jc w:val="both"/>
        <w:rPr>
          <w:sz w:val="24"/>
          <w:szCs w:val="24"/>
        </w:rPr>
      </w:pPr>
      <w:r w:rsidRPr="00FF2E00">
        <w:rPr>
          <w:color w:val="000000"/>
          <w:sz w:val="24"/>
          <w:szCs w:val="24"/>
        </w:rPr>
        <w:t>В 1837 году, одиннадцатилетним мальчиком, Афанасьев поступает в Воронежскую губернскую гимназию.</w:t>
      </w:r>
      <w:r>
        <w:rPr>
          <w:color w:val="000000"/>
          <w:sz w:val="24"/>
          <w:szCs w:val="24"/>
        </w:rPr>
        <w:t xml:space="preserve"> Этот период его жизни особенно интересен жителям нашего города. </w:t>
      </w:r>
      <w:r w:rsidRPr="00655C43">
        <w:rPr>
          <w:color w:val="000000"/>
          <w:sz w:val="24"/>
          <w:szCs w:val="24"/>
        </w:rPr>
        <w:t>В гимназии будущий сказочник провел семь лет, познавая разные науки и убеждаясь в бесплодности вес более насаждаемой системы зубрежки. Состав преподавателей гимназии менялся, и многие из них уже не'отличались ни высоким уровнем знаний, ни .воспитательскими способностями. (В 20-е годы Н. Станкевич отзывался о своих учителях с благодарностью. Теперь, па рубеже 30—40-х годов, многое изменилось.)</w:t>
      </w:r>
    </w:p>
    <w:p w:rsidR="00BE254F" w:rsidRPr="00655C43" w:rsidRDefault="00BE254F" w:rsidP="00BE254F">
      <w:pPr>
        <w:shd w:val="clear" w:color="auto" w:fill="FFFFFF"/>
        <w:autoSpaceDE w:val="0"/>
        <w:autoSpaceDN w:val="0"/>
        <w:adjustRightInd w:val="0"/>
        <w:ind w:firstLine="540"/>
        <w:jc w:val="both"/>
        <w:rPr>
          <w:sz w:val="24"/>
          <w:szCs w:val="24"/>
        </w:rPr>
      </w:pPr>
      <w:r w:rsidRPr="00655C43">
        <w:rPr>
          <w:color w:val="000000"/>
          <w:sz w:val="24"/>
          <w:szCs w:val="24"/>
        </w:rPr>
        <w:t>Отношение учителей к гимназистам было самое бесцеремонное. Вместе с детьми в ту пору учились зачастую великовозрастные «недоросли лет 18 и 19». Грамоту познать они не спешили, а мечтали уже о военной службе. Один из молодых учителей, как вспоминает Афанасьев, нередко подзывал этих недорослей к себе, «выщипывал им молодые, пробившиеся усы, приговаривая: «Ведь тебя женить пора, матушка! ведь ты скоро детей станешь посылать сюда учиться!» Раза два или три, помню, он садился верхом на одного из таких взрослых болванов... и заставлял возить себя по классу, к общему удовольствию школьников».</w:t>
      </w:r>
    </w:p>
    <w:p w:rsidR="00BE254F" w:rsidRPr="00655C43" w:rsidRDefault="00BE254F" w:rsidP="00BE254F">
      <w:pPr>
        <w:shd w:val="clear" w:color="auto" w:fill="FFFFFF"/>
        <w:autoSpaceDE w:val="0"/>
        <w:autoSpaceDN w:val="0"/>
        <w:adjustRightInd w:val="0"/>
        <w:ind w:firstLine="540"/>
        <w:jc w:val="both"/>
        <w:rPr>
          <w:sz w:val="24"/>
          <w:szCs w:val="24"/>
        </w:rPr>
      </w:pPr>
      <w:r w:rsidRPr="00655C43">
        <w:rPr>
          <w:color w:val="000000"/>
          <w:sz w:val="24"/>
          <w:szCs w:val="24"/>
        </w:rPr>
        <w:t>Однако годы учебы в Воронеже запомнились Афанасьеву не тол</w:t>
      </w:r>
      <w:r>
        <w:rPr>
          <w:color w:val="000000"/>
          <w:sz w:val="24"/>
          <w:szCs w:val="24"/>
        </w:rPr>
        <w:t>ь</w:t>
      </w:r>
      <w:r w:rsidRPr="00655C43">
        <w:rPr>
          <w:color w:val="000000"/>
          <w:sz w:val="24"/>
          <w:szCs w:val="24"/>
        </w:rPr>
        <w:t>ко классными занятиями. Ни один день не обходился без шумных игр и шалостей. Особенно любили собираться в гимназическом саду. Летом здесь затевались веселые забавы, зимой — играли в снежки, катались на санках.</w:t>
      </w:r>
    </w:p>
    <w:p w:rsidR="00BE254F" w:rsidRPr="00655C43" w:rsidRDefault="00BE254F" w:rsidP="00BE254F">
      <w:pPr>
        <w:shd w:val="clear" w:color="auto" w:fill="FFFFFF"/>
        <w:autoSpaceDE w:val="0"/>
        <w:autoSpaceDN w:val="0"/>
        <w:adjustRightInd w:val="0"/>
        <w:ind w:firstLine="540"/>
        <w:jc w:val="both"/>
        <w:rPr>
          <w:sz w:val="24"/>
          <w:szCs w:val="24"/>
        </w:rPr>
      </w:pPr>
      <w:r w:rsidRPr="00655C43">
        <w:rPr>
          <w:color w:val="000000"/>
          <w:sz w:val="24"/>
          <w:szCs w:val="24"/>
        </w:rPr>
        <w:t>В то же время многие из гимназистов с искренним интересом относились к русской литературе, к произведениям писателей и поэтов, не изучавшихся в средней школе.</w:t>
      </w:r>
      <w:r>
        <w:rPr>
          <w:color w:val="000000"/>
          <w:sz w:val="24"/>
          <w:szCs w:val="24"/>
        </w:rPr>
        <w:t xml:space="preserve"> </w:t>
      </w:r>
      <w:r w:rsidRPr="00655C43">
        <w:rPr>
          <w:color w:val="000000"/>
          <w:sz w:val="24"/>
          <w:szCs w:val="24"/>
        </w:rPr>
        <w:t>Афанасьев вспоминает, что в гимназической библиотеке книги русских классиков ученикам не выдавались за исключением лишь Муравьева и Жуковского.</w:t>
      </w:r>
      <w:r>
        <w:rPr>
          <w:color w:val="000000"/>
          <w:sz w:val="24"/>
          <w:szCs w:val="24"/>
        </w:rPr>
        <w:t xml:space="preserve"> </w:t>
      </w:r>
      <w:r w:rsidRPr="00655C43">
        <w:rPr>
          <w:color w:val="000000"/>
          <w:sz w:val="24"/>
          <w:szCs w:val="24"/>
        </w:rPr>
        <w:t>Однако будущий сказочник, живя в Воронеже, с увлечением читал</w:t>
      </w:r>
      <w:r>
        <w:rPr>
          <w:color w:val="000000"/>
          <w:sz w:val="24"/>
          <w:szCs w:val="24"/>
        </w:rPr>
        <w:t xml:space="preserve"> и увлекся литературой.</w:t>
      </w:r>
    </w:p>
    <w:p w:rsidR="00BE254F" w:rsidRPr="00FF2E00" w:rsidRDefault="00BE254F" w:rsidP="00BE254F">
      <w:pPr>
        <w:ind w:firstLine="540"/>
        <w:jc w:val="both"/>
        <w:rPr>
          <w:color w:val="000000"/>
          <w:sz w:val="24"/>
          <w:szCs w:val="24"/>
        </w:rPr>
      </w:pPr>
      <w:r w:rsidRPr="00FF2E00">
        <w:rPr>
          <w:color w:val="000000"/>
          <w:sz w:val="24"/>
          <w:szCs w:val="24"/>
        </w:rPr>
        <w:lastRenderedPageBreak/>
        <w:t xml:space="preserve">В 1844 окончил Воронежскую гимназию и поступил на юридический ф-т Московского университета, который окончил в 1848. Под влиянием лекций К.Кавелина, С.Шевырева, Т.Грановского и др. профессоров сложились демократические убеждения Афанасьева. Его первая опубликованная статья </w:t>
      </w:r>
      <w:r w:rsidRPr="00FF2E00">
        <w:rPr>
          <w:i/>
          <w:iCs/>
          <w:color w:val="000000"/>
          <w:sz w:val="24"/>
          <w:szCs w:val="24"/>
        </w:rPr>
        <w:t>Государственное хозяйство при Петре Великом</w:t>
      </w:r>
      <w:r w:rsidRPr="00FF2E00">
        <w:rPr>
          <w:color w:val="000000"/>
          <w:sz w:val="24"/>
          <w:szCs w:val="24"/>
        </w:rPr>
        <w:t xml:space="preserve"> (1847) вызвала одобрительную оценку В.Белинского. Афанасьеву прочили профессорскую карьеру, однако его пробная лекция о влиянии самодержавия на уголовное право в 16–17 вв. вызвала нарекания министра просвещения С.Уварова и молодой ученый не был оставлен при университете. Афанасьев преподавал русскую историю и словесность в частном пансионе, а с 1849 служил в московском главном архиве министерства иностранных дел. </w:t>
      </w:r>
    </w:p>
    <w:p w:rsidR="00BE254F" w:rsidRPr="00FF2E00" w:rsidRDefault="00BE254F" w:rsidP="00BE254F">
      <w:pPr>
        <w:pStyle w:val="af2"/>
        <w:spacing w:before="0" w:beforeAutospacing="0" w:after="0" w:afterAutospacing="0"/>
        <w:ind w:left="0" w:right="0" w:firstLine="540"/>
        <w:jc w:val="both"/>
        <w:rPr>
          <w:color w:val="000000"/>
        </w:rPr>
      </w:pPr>
      <w:r w:rsidRPr="00FF2E00">
        <w:rPr>
          <w:color w:val="000000"/>
        </w:rPr>
        <w:t xml:space="preserve">В 1848–1849 Афанасьев являлся сотрудником журнала «Современник», в котором публиковал обзоры книг по истории России. Его исторические воззрения были близки к историко-юридической школе, к которой относили историка С.Соловьева и др. В 1858–1861 Афанасьев редактировал журнал «Библиографические записки». В нем он публиковал свои статьи по истории русской литературы и журналистики, а также текстологические и источниковедческие работы о Н.Новикове, А.Кантемире, Д.Фонвизине и др. В эти годы он написал статьи о А.Пушкине, К.Батюшкове и др. русских поэтах. </w:t>
      </w:r>
    </w:p>
    <w:p w:rsidR="00BE254F" w:rsidRPr="00FF2E00" w:rsidRDefault="00BE254F" w:rsidP="00BE254F">
      <w:pPr>
        <w:pStyle w:val="af2"/>
        <w:spacing w:before="0" w:beforeAutospacing="0" w:after="0" w:afterAutospacing="0"/>
        <w:ind w:left="0" w:right="0" w:firstLine="540"/>
        <w:jc w:val="both"/>
        <w:rPr>
          <w:color w:val="000000"/>
        </w:rPr>
      </w:pPr>
      <w:r w:rsidRPr="00FF2E00">
        <w:rPr>
          <w:color w:val="000000"/>
        </w:rPr>
        <w:t xml:space="preserve">В 1850-е годы Афанасьев занялся изучением и публикацией русского фольклора. В основе статей </w:t>
      </w:r>
      <w:r w:rsidRPr="00FF2E00">
        <w:rPr>
          <w:i/>
          <w:iCs/>
          <w:color w:val="000000"/>
        </w:rPr>
        <w:t>Ведун и ведьма</w:t>
      </w:r>
      <w:r w:rsidRPr="00FF2E00">
        <w:rPr>
          <w:color w:val="000000"/>
        </w:rPr>
        <w:t xml:space="preserve"> (1851), </w:t>
      </w:r>
      <w:r w:rsidRPr="00FF2E00">
        <w:rPr>
          <w:i/>
          <w:iCs/>
          <w:color w:val="000000"/>
        </w:rPr>
        <w:t>Колдовство на Руси в старину</w:t>
      </w:r>
      <w:r w:rsidRPr="00FF2E00">
        <w:rPr>
          <w:color w:val="000000"/>
        </w:rPr>
        <w:t xml:space="preserve"> (1851), </w:t>
      </w:r>
      <w:r w:rsidRPr="00FF2E00">
        <w:rPr>
          <w:i/>
          <w:iCs/>
          <w:color w:val="000000"/>
        </w:rPr>
        <w:t>Языческие предания об острове Буяне</w:t>
      </w:r>
      <w:r w:rsidRPr="00FF2E00">
        <w:rPr>
          <w:color w:val="000000"/>
        </w:rPr>
        <w:t xml:space="preserve"> (1851) и др. лежала теория мифологического происхождения фольклора. Эти и другие статьи легли в основу фундаментального труда </w:t>
      </w:r>
      <w:r w:rsidRPr="00FF2E00">
        <w:rPr>
          <w:i/>
          <w:iCs/>
          <w:color w:val="000000"/>
        </w:rPr>
        <w:t>Поэтические воззрения славян на природу</w:t>
      </w:r>
      <w:r w:rsidRPr="00FF2E00">
        <w:rPr>
          <w:color w:val="000000"/>
        </w:rPr>
        <w:t xml:space="preserve"> (тт. 1–3, 1865–1869). В 1851 Афанасьев начал готовить к изданию сборник русских народных сказок «по образцу братьев Гримм». Выход в свет в 1855–1863 восьми выпусков собрания </w:t>
      </w:r>
      <w:r w:rsidRPr="00FF2E00">
        <w:rPr>
          <w:i/>
          <w:iCs/>
          <w:color w:val="000000"/>
        </w:rPr>
        <w:t>Русские народные сказки</w:t>
      </w:r>
      <w:r w:rsidRPr="00FF2E00">
        <w:rPr>
          <w:color w:val="000000"/>
        </w:rPr>
        <w:t xml:space="preserve"> ученый считал своей главной заслугой в русской литературе. Афанасьев основывался на собрании Российского географического общества и на записях В.Даля. В откликах на </w:t>
      </w:r>
      <w:r w:rsidRPr="00FF2E00">
        <w:rPr>
          <w:i/>
          <w:iCs/>
          <w:color w:val="000000"/>
        </w:rPr>
        <w:t>Русские народные сказки</w:t>
      </w:r>
      <w:r w:rsidRPr="00FF2E00">
        <w:rPr>
          <w:color w:val="000000"/>
        </w:rPr>
        <w:t xml:space="preserve"> отмечалась полнота собрания, научный подход к текстам и удачная систематизация сказок по темам, образам и стилю. Опубликованный в 1859 сборник Афанасьева </w:t>
      </w:r>
      <w:r w:rsidRPr="00FF2E00">
        <w:rPr>
          <w:i/>
          <w:iCs/>
          <w:color w:val="000000"/>
        </w:rPr>
        <w:t>Народные русские легенды</w:t>
      </w:r>
      <w:r w:rsidRPr="00FF2E00">
        <w:rPr>
          <w:color w:val="000000"/>
        </w:rPr>
        <w:t xml:space="preserve"> был запрещен после протеста обер-прокурора Синода. В 1895 он был издан в Берлине. </w:t>
      </w:r>
    </w:p>
    <w:p w:rsidR="00BE254F" w:rsidRPr="00FF2E00" w:rsidRDefault="00BE254F" w:rsidP="00BE254F">
      <w:pPr>
        <w:pStyle w:val="af2"/>
        <w:spacing w:before="0" w:beforeAutospacing="0" w:after="0" w:afterAutospacing="0"/>
        <w:ind w:left="0" w:right="0" w:firstLine="540"/>
        <w:jc w:val="both"/>
        <w:rPr>
          <w:color w:val="000000"/>
        </w:rPr>
      </w:pPr>
      <w:r w:rsidRPr="00FF2E00">
        <w:rPr>
          <w:color w:val="000000"/>
        </w:rPr>
        <w:t xml:space="preserve">В 1860 Афанасьев предпринял путешествие за границу, посетил Германию, Великобританию, Францию, Швейцарию, Италию. В 1872 в Женеве без указания имени составителя вышел его сборник </w:t>
      </w:r>
      <w:r w:rsidRPr="00FF2E00">
        <w:rPr>
          <w:i/>
          <w:iCs/>
          <w:color w:val="000000"/>
        </w:rPr>
        <w:t>Русские заветные сказки</w:t>
      </w:r>
      <w:r w:rsidRPr="00FF2E00">
        <w:rPr>
          <w:color w:val="000000"/>
        </w:rPr>
        <w:t xml:space="preserve">. Вероятно, во время заграничного путешествия Афанасьев познакомился с русскими политическими эмигрантами. В 1862, по возвращении в Россию, он был привлечен к следствию по делу «О лицах, обвиняемых в сношениях с лондонскими пропагандистами». Это привело к его увольнению со службы и запрету на службу в государственных учреждениях. </w:t>
      </w:r>
    </w:p>
    <w:p w:rsidR="00BE254F" w:rsidRPr="00FF2E00" w:rsidRDefault="00BE254F" w:rsidP="00BE254F">
      <w:pPr>
        <w:pStyle w:val="af2"/>
        <w:spacing w:before="0" w:beforeAutospacing="0" w:after="0" w:afterAutospacing="0"/>
        <w:ind w:left="0" w:right="0" w:firstLine="540"/>
        <w:jc w:val="both"/>
        <w:rPr>
          <w:color w:val="000000"/>
        </w:rPr>
      </w:pPr>
      <w:r w:rsidRPr="00FF2E00">
        <w:rPr>
          <w:color w:val="000000"/>
        </w:rPr>
        <w:t xml:space="preserve">В последние годы жизни Афанасьев болел туберкулезом и испытывал тяжелые материальные затруднения. В 1865 получил место мелкого чиновника в Московской городской думе, а в 1867 стал секретарем съезда мировых судей. Печатал статьи в журналах «Библиотека для чтения», «Филологические записки», «Книжный вестник». В 1870 издал сборник </w:t>
      </w:r>
      <w:r w:rsidRPr="00FF2E00">
        <w:rPr>
          <w:i/>
          <w:iCs/>
          <w:color w:val="000000"/>
        </w:rPr>
        <w:t>Русские детские сказки</w:t>
      </w:r>
      <w:r w:rsidRPr="00FF2E00">
        <w:rPr>
          <w:color w:val="000000"/>
        </w:rPr>
        <w:t xml:space="preserve">, составленный на основе полного корпуса </w:t>
      </w:r>
      <w:r w:rsidRPr="00FF2E00">
        <w:rPr>
          <w:i/>
          <w:iCs/>
          <w:color w:val="000000"/>
        </w:rPr>
        <w:t>Народных русских сказок</w:t>
      </w:r>
      <w:r w:rsidRPr="00FF2E00">
        <w:rPr>
          <w:color w:val="000000"/>
        </w:rPr>
        <w:t xml:space="preserve">, соответствующим образом обработанного для детей. </w:t>
      </w:r>
    </w:p>
    <w:p w:rsidR="00BE254F" w:rsidRPr="00FF2E00" w:rsidRDefault="00BE254F" w:rsidP="00BE254F">
      <w:pPr>
        <w:pStyle w:val="af2"/>
        <w:spacing w:before="0" w:beforeAutospacing="0" w:after="0" w:afterAutospacing="0"/>
        <w:ind w:left="0" w:right="0" w:firstLine="540"/>
        <w:jc w:val="both"/>
        <w:rPr>
          <w:color w:val="000000"/>
        </w:rPr>
      </w:pPr>
      <w:r w:rsidRPr="00FF2E00">
        <w:rPr>
          <w:color w:val="000000"/>
        </w:rPr>
        <w:t xml:space="preserve">В конца 1840-х до начала 1860-х годов Афанасьев вел дневник, в котором содержится множество интересных наблюдений над общественной атмосферой предреформенной России. </w:t>
      </w:r>
    </w:p>
    <w:p w:rsidR="00BE254F" w:rsidRDefault="00BE254F" w:rsidP="00BE254F">
      <w:pPr>
        <w:pStyle w:val="a8"/>
        <w:spacing w:after="0"/>
        <w:ind w:left="0" w:firstLine="540"/>
        <w:jc w:val="both"/>
        <w:rPr>
          <w:sz w:val="24"/>
          <w:szCs w:val="24"/>
        </w:rPr>
      </w:pPr>
    </w:p>
    <w:p w:rsidR="00BE254F" w:rsidRPr="00DD4E74" w:rsidRDefault="00BC2774" w:rsidP="00BE254F">
      <w:pPr>
        <w:shd w:val="clear" w:color="auto" w:fill="FFFFFF"/>
        <w:autoSpaceDE w:val="0"/>
        <w:autoSpaceDN w:val="0"/>
        <w:adjustRightInd w:val="0"/>
        <w:jc w:val="center"/>
        <w:rPr>
          <w:b/>
          <w:color w:val="000000"/>
          <w:sz w:val="24"/>
          <w:szCs w:val="24"/>
        </w:rPr>
      </w:pPr>
      <w:r w:rsidRPr="00DD4E74">
        <w:rPr>
          <w:b/>
          <w:color w:val="000000"/>
          <w:sz w:val="24"/>
          <w:szCs w:val="24"/>
        </w:rPr>
        <w:t>Лекция 22 «</w:t>
      </w:r>
      <w:r w:rsidR="00DD4E74" w:rsidRPr="00DD4E74">
        <w:rPr>
          <w:b/>
          <w:color w:val="000000"/>
          <w:sz w:val="24"/>
          <w:szCs w:val="24"/>
        </w:rPr>
        <w:t>АЛЕКСЕЙ ВАСИЛЬЕВИЧ КОЛЬЦОВ</w:t>
      </w:r>
      <w:r w:rsidRPr="00DD4E74">
        <w:rPr>
          <w:b/>
          <w:color w:val="000000"/>
          <w:sz w:val="24"/>
          <w:szCs w:val="24"/>
        </w:rPr>
        <w:t>»</w:t>
      </w:r>
    </w:p>
    <w:p w:rsidR="00BE254F" w:rsidRPr="00207F3C" w:rsidRDefault="00BE254F" w:rsidP="00BE254F">
      <w:pPr>
        <w:shd w:val="clear" w:color="auto" w:fill="FFFFFF"/>
        <w:autoSpaceDE w:val="0"/>
        <w:autoSpaceDN w:val="0"/>
        <w:adjustRightInd w:val="0"/>
        <w:ind w:firstLine="540"/>
        <w:jc w:val="both"/>
        <w:rPr>
          <w:sz w:val="24"/>
          <w:szCs w:val="24"/>
        </w:rPr>
      </w:pPr>
      <w:r w:rsidRPr="00207F3C">
        <w:rPr>
          <w:color w:val="000000"/>
          <w:sz w:val="24"/>
          <w:szCs w:val="24"/>
        </w:rPr>
        <w:t>В тихом домике на старой окраине Воронежа, называемой Гусиновкой, 3 (15) октября 1809 года родился Алексей Васильевич Кольцов, которому суждено было стать великим народным поэтом России. «Кольцов, — писал впоследствии В. Г. Белинский, — родился для поэзии, которую он создал. Он был сыном народа в полном значении этого слова. Быт, среди которого он воспитывался и вырос, был тот же кр</w:t>
      </w:r>
      <w:r>
        <w:rPr>
          <w:color w:val="000000"/>
          <w:sz w:val="24"/>
          <w:szCs w:val="24"/>
        </w:rPr>
        <w:t>е</w:t>
      </w:r>
      <w:r w:rsidRPr="00207F3C">
        <w:rPr>
          <w:color w:val="000000"/>
          <w:sz w:val="24"/>
          <w:szCs w:val="24"/>
        </w:rPr>
        <w:t xml:space="preserve">стьянский быт, хотя несколько и выше </w:t>
      </w:r>
      <w:r w:rsidRPr="00207F3C">
        <w:rPr>
          <w:color w:val="000000"/>
          <w:sz w:val="24"/>
          <w:szCs w:val="24"/>
        </w:rPr>
        <w:lastRenderedPageBreak/>
        <w:t>его. Кольцов вырос среди степей и мужиков. Он не для фразы, не для красного словца, не воображением, не мечтою, а ду</w:t>
      </w:r>
      <w:r>
        <w:rPr>
          <w:color w:val="000000"/>
          <w:sz w:val="24"/>
          <w:szCs w:val="24"/>
        </w:rPr>
        <w:t>ш</w:t>
      </w:r>
      <w:r w:rsidRPr="00207F3C">
        <w:rPr>
          <w:color w:val="000000"/>
          <w:sz w:val="24"/>
          <w:szCs w:val="24"/>
        </w:rPr>
        <w:t>ою, сердцем, кровью любил русскую природу и все хорошее и прекрасное, что, как зародыш, как возможность, живет в натуре русского селянина. Не на словах, а на деле сочувствовал он простому народу в его горестях, радостях и наслаждениях. Он знал его быт, его нужды, горе и радость, прозу и поэзию его жизни, — знал их не понаслышке, не из книг, не через изучение, а потому, что сам, и по своей натуре и по своему положению, был вполне русский человек».</w:t>
      </w:r>
    </w:p>
    <w:p w:rsidR="00BE254F" w:rsidRPr="00207F3C" w:rsidRDefault="00BE254F" w:rsidP="00BE254F">
      <w:pPr>
        <w:shd w:val="clear" w:color="auto" w:fill="FFFFFF"/>
        <w:autoSpaceDE w:val="0"/>
        <w:autoSpaceDN w:val="0"/>
        <w:adjustRightInd w:val="0"/>
        <w:ind w:firstLine="540"/>
        <w:jc w:val="both"/>
        <w:rPr>
          <w:sz w:val="24"/>
          <w:szCs w:val="24"/>
        </w:rPr>
      </w:pPr>
      <w:r w:rsidRPr="00207F3C">
        <w:rPr>
          <w:color w:val="000000"/>
          <w:sz w:val="24"/>
          <w:szCs w:val="24"/>
        </w:rPr>
        <w:t>Гусиновка -- приют детства поэта - - разбросала свои невысокие улицы на широкой зеленой луговине, окаймленной лесными зарослями, невдалеке от славных берегов реки Воронежа, где когда-то был создан первый военный русский флот.</w:t>
      </w:r>
    </w:p>
    <w:p w:rsidR="00BE254F" w:rsidRPr="00207F3C" w:rsidRDefault="00BE254F" w:rsidP="00BE254F">
      <w:pPr>
        <w:shd w:val="clear" w:color="auto" w:fill="FFFFFF"/>
        <w:autoSpaceDE w:val="0"/>
        <w:autoSpaceDN w:val="0"/>
        <w:adjustRightInd w:val="0"/>
        <w:ind w:firstLine="540"/>
        <w:jc w:val="both"/>
        <w:rPr>
          <w:sz w:val="24"/>
          <w:szCs w:val="24"/>
        </w:rPr>
      </w:pPr>
      <w:r w:rsidRPr="00207F3C">
        <w:rPr>
          <w:color w:val="000000"/>
          <w:sz w:val="24"/>
          <w:szCs w:val="24"/>
        </w:rPr>
        <w:t>Городская окраина была издавна населена мещанами, торговцами и разным бедным людо</w:t>
      </w:r>
      <w:r>
        <w:rPr>
          <w:color w:val="000000"/>
          <w:sz w:val="24"/>
          <w:szCs w:val="24"/>
        </w:rPr>
        <w:t>м</w:t>
      </w:r>
      <w:r w:rsidRPr="00207F3C">
        <w:rPr>
          <w:color w:val="000000"/>
          <w:sz w:val="24"/>
          <w:szCs w:val="24"/>
        </w:rPr>
        <w:t>.</w:t>
      </w:r>
      <w:r>
        <w:rPr>
          <w:color w:val="000000"/>
          <w:sz w:val="24"/>
          <w:szCs w:val="24"/>
        </w:rPr>
        <w:t xml:space="preserve"> </w:t>
      </w:r>
      <w:r w:rsidRPr="00207F3C">
        <w:rPr>
          <w:color w:val="000000"/>
          <w:sz w:val="24"/>
          <w:szCs w:val="24"/>
        </w:rPr>
        <w:t xml:space="preserve">Над ее маленькими домиками, расположившись на самом высоком месте города, подымались белокаменные постройки церквей, составившие чуть позже известный ансамбль Митрофаньевского монастыря, возле которого стояла, возведенная в </w:t>
      </w:r>
      <w:r w:rsidRPr="00207F3C">
        <w:rPr>
          <w:color w:val="000000"/>
          <w:sz w:val="24"/>
          <w:szCs w:val="24"/>
          <w:lang w:val="en-US"/>
        </w:rPr>
        <w:t>XVIII</w:t>
      </w:r>
      <w:r w:rsidRPr="00207F3C">
        <w:rPr>
          <w:color w:val="000000"/>
          <w:sz w:val="24"/>
          <w:szCs w:val="24"/>
        </w:rPr>
        <w:t xml:space="preserve"> веке и сохранившаяся до наших дней, Ильинская церковь. В ней была сделана первая официальная запись о рождении будущего поэта.</w:t>
      </w:r>
    </w:p>
    <w:p w:rsidR="00BE254F" w:rsidRPr="008A6286" w:rsidRDefault="00BE254F" w:rsidP="00BE254F">
      <w:pPr>
        <w:shd w:val="clear" w:color="auto" w:fill="FFFFFF"/>
        <w:autoSpaceDE w:val="0"/>
        <w:autoSpaceDN w:val="0"/>
        <w:adjustRightInd w:val="0"/>
        <w:ind w:firstLine="540"/>
        <w:jc w:val="both"/>
        <w:rPr>
          <w:sz w:val="24"/>
          <w:szCs w:val="24"/>
        </w:rPr>
      </w:pPr>
      <w:r w:rsidRPr="008A6286">
        <w:rPr>
          <w:sz w:val="24"/>
          <w:szCs w:val="24"/>
        </w:rPr>
        <w:t>Дом, в котором родился А. В. Кольцов, не сохранился. В краеведческой литературе долгое время указывалось, что дом этот стоял невдалеке от здания бывшей 10-й средней школы (ул. Большая Стрелецкая, д. 20). Осенью 1984 года, когда Воронеж готовился отметить 175-летие народного поэта, была создана комиссия по уточнению места, где находился дом Кольцовых. Она установила, что дом, в котором родился поэт А. В. Кольцов, находился па месте нынешнего, дома № 53 по ул. Большой Стрелецкой, с одной стороны на углу ул. Бедноты, с другой стороны — на углу ул. Коперника. Это подтверждается также старинными печатными материалами — «Каталогом выставки в память А. В. Кольцова», изданным Воронежской ученой архивной комиссией в 1910 году»...</w:t>
      </w:r>
    </w:p>
    <w:p w:rsidR="00BE254F" w:rsidRPr="008A6286" w:rsidRDefault="00BE254F" w:rsidP="00BE254F">
      <w:pPr>
        <w:shd w:val="clear" w:color="auto" w:fill="FFFFFF"/>
        <w:autoSpaceDE w:val="0"/>
        <w:autoSpaceDN w:val="0"/>
        <w:adjustRightInd w:val="0"/>
        <w:ind w:firstLine="540"/>
        <w:jc w:val="both"/>
        <w:rPr>
          <w:sz w:val="24"/>
          <w:szCs w:val="24"/>
        </w:rPr>
      </w:pPr>
      <w:r w:rsidRPr="008A6286">
        <w:rPr>
          <w:color w:val="000000"/>
          <w:sz w:val="24"/>
          <w:szCs w:val="24"/>
        </w:rPr>
        <w:t>Отец поэта — Василий Петрович Кольцов -- родился в 1778 году, здесь же, на Гусиновке. Он был прасолом, как и многие другие жители этой местности. Из той</w:t>
      </w:r>
      <w:r>
        <w:rPr>
          <w:color w:val="000000"/>
          <w:sz w:val="24"/>
          <w:szCs w:val="24"/>
        </w:rPr>
        <w:t xml:space="preserve"> ж</w:t>
      </w:r>
      <w:r w:rsidRPr="008A6286">
        <w:rPr>
          <w:color w:val="000000"/>
          <w:sz w:val="24"/>
          <w:szCs w:val="24"/>
        </w:rPr>
        <w:t>е среды происходила и мать поэта -- Прасковья Ивановна Переславцева, которая родилась в 1784 году.</w:t>
      </w:r>
    </w:p>
    <w:p w:rsidR="00BE254F" w:rsidRPr="00B9425F" w:rsidRDefault="00BE254F" w:rsidP="00BE254F">
      <w:pPr>
        <w:shd w:val="clear" w:color="auto" w:fill="FFFFFF"/>
        <w:autoSpaceDE w:val="0"/>
        <w:autoSpaceDN w:val="0"/>
        <w:adjustRightInd w:val="0"/>
        <w:ind w:firstLine="540"/>
        <w:jc w:val="both"/>
        <w:rPr>
          <w:sz w:val="24"/>
          <w:szCs w:val="24"/>
        </w:rPr>
      </w:pPr>
      <w:r w:rsidRPr="00B9425F">
        <w:rPr>
          <w:sz w:val="24"/>
          <w:szCs w:val="24"/>
        </w:rPr>
        <w:t>Прасолы были людьми торговыми, гоняли по степи гурты, били скот, скупали мясо, а потом занимались его розничной продажей, приносившей немалые прибыли. В пору детства будущего поэта отец его вел дело весьма удачно, быстро разбогател, «пользовался в городе большою известностью и жил, как говорится, «в достатке». Детство поэта не было лишено забав и игр, в которых принимали участие его родные и двоюродные сестры и братья, а также его сверстники из слободки. С малолетства любил Кольцов общение с природой. Летними днями он подолгу бегал возле песчаных берегов реки Воронежа, бродил по зеленым влажным лугам, продираясь сквозь высокие прибрежные травы к проточной воде, и любовался меняющимися красками могучего леса, подступающего тогда к самой Гусиновке.</w:t>
      </w:r>
    </w:p>
    <w:p w:rsidR="00BE254F" w:rsidRPr="00347F0C" w:rsidRDefault="00BE254F" w:rsidP="00BE254F">
      <w:pPr>
        <w:shd w:val="clear" w:color="auto" w:fill="FFFFFF"/>
        <w:autoSpaceDE w:val="0"/>
        <w:autoSpaceDN w:val="0"/>
        <w:adjustRightInd w:val="0"/>
        <w:ind w:firstLine="540"/>
        <w:jc w:val="both"/>
        <w:rPr>
          <w:sz w:val="24"/>
          <w:szCs w:val="24"/>
        </w:rPr>
      </w:pPr>
      <w:r w:rsidRPr="00347F0C">
        <w:rPr>
          <w:color w:val="000000"/>
          <w:sz w:val="24"/>
          <w:szCs w:val="24"/>
        </w:rPr>
        <w:t>1 августа 1820 года Алексей Васильевич Кольцов</w:t>
      </w:r>
      <w:r>
        <w:rPr>
          <w:color w:val="000000"/>
          <w:sz w:val="24"/>
          <w:szCs w:val="24"/>
        </w:rPr>
        <w:t xml:space="preserve"> поступил</w:t>
      </w:r>
      <w:r w:rsidRPr="00347F0C">
        <w:rPr>
          <w:color w:val="000000"/>
          <w:sz w:val="24"/>
          <w:szCs w:val="24"/>
        </w:rPr>
        <w:t xml:space="preserve"> в 1-й класс Уездного учили</w:t>
      </w:r>
      <w:r>
        <w:rPr>
          <w:color w:val="000000"/>
          <w:sz w:val="24"/>
          <w:szCs w:val="24"/>
        </w:rPr>
        <w:t>ща. Е</w:t>
      </w:r>
      <w:r w:rsidRPr="00347F0C">
        <w:rPr>
          <w:color w:val="000000"/>
          <w:sz w:val="24"/>
          <w:szCs w:val="24"/>
        </w:rPr>
        <w:t>му еще не было одиннадцати лет. Училище было довольно демократическим заведением — в нем учились вместе сыновья дворян, купцов, разночинцев и даже крепостных крестьян. Среди преподавателей училища, созданного в 1809 году, были некоторые опытные наставники из Главного народного училища, входившие когда-то в кружок Е. Болховитинова</w:t>
      </w:r>
      <w:r>
        <w:rPr>
          <w:color w:val="000000"/>
          <w:sz w:val="24"/>
          <w:szCs w:val="24"/>
        </w:rPr>
        <w:t>.</w:t>
      </w:r>
      <w:r w:rsidRPr="00347F0C">
        <w:rPr>
          <w:color w:val="000000"/>
          <w:sz w:val="24"/>
          <w:szCs w:val="24"/>
        </w:rPr>
        <w:t xml:space="preserve"> Добрые традиции этих серьезных наставников долго жили среди воспитателей Уездного училища, что позволяет судить о достаточно высоком уровне преподавания в нем.</w:t>
      </w:r>
    </w:p>
    <w:p w:rsidR="00BE254F" w:rsidRPr="00347F0C" w:rsidRDefault="00BE254F" w:rsidP="00BE254F">
      <w:pPr>
        <w:shd w:val="clear" w:color="auto" w:fill="FFFFFF"/>
        <w:autoSpaceDE w:val="0"/>
        <w:autoSpaceDN w:val="0"/>
        <w:adjustRightInd w:val="0"/>
        <w:ind w:firstLine="540"/>
        <w:jc w:val="both"/>
        <w:rPr>
          <w:sz w:val="24"/>
          <w:szCs w:val="24"/>
        </w:rPr>
      </w:pPr>
      <w:r w:rsidRPr="00347F0C">
        <w:rPr>
          <w:color w:val="000000"/>
          <w:sz w:val="24"/>
          <w:szCs w:val="24"/>
        </w:rPr>
        <w:t xml:space="preserve">Учителем Алексея Кольцова был Василий Емельянович Емельянов. В составленном им списке учеников 1-го класса было 37 человек — все мальчики. Из этого большого числа своих воспитанников самую высокую оценку их способностей -- «остр» -- учитель дал лишь четырем, в том числе и Кольцову. Как показывают архивные документы, учился Кольцов весьма хорошо, получал высокие оценки преподавателей, но, видимо, по семейным </w:t>
      </w:r>
      <w:r w:rsidRPr="00347F0C">
        <w:rPr>
          <w:color w:val="000000"/>
          <w:sz w:val="24"/>
          <w:szCs w:val="24"/>
        </w:rPr>
        <w:lastRenderedPageBreak/>
        <w:t>обстоятельствам, очень часто пропускал занятия. На второй год учебы он и вовсе перестал посещать училище — его отцу-прасолу нужен был помощник.</w:t>
      </w:r>
    </w:p>
    <w:p w:rsidR="00BE254F" w:rsidRPr="00044C81" w:rsidRDefault="00BE254F" w:rsidP="00BE254F">
      <w:pPr>
        <w:shd w:val="clear" w:color="auto" w:fill="FFFFFF"/>
        <w:autoSpaceDE w:val="0"/>
        <w:autoSpaceDN w:val="0"/>
        <w:adjustRightInd w:val="0"/>
        <w:ind w:firstLine="540"/>
        <w:jc w:val="both"/>
        <w:rPr>
          <w:sz w:val="24"/>
          <w:szCs w:val="24"/>
        </w:rPr>
      </w:pPr>
      <w:r w:rsidRPr="00044C81">
        <w:rPr>
          <w:color w:val="000000"/>
          <w:sz w:val="24"/>
          <w:szCs w:val="24"/>
        </w:rPr>
        <w:t>В юности поэт впервые испытал чувство любви. В то время семья поэта уже жила в доме на Большой Дворянской (теперь об этом напоминает мемориальная доска на доме № 46 по проспекту Революции).</w:t>
      </w:r>
    </w:p>
    <w:p w:rsidR="00BE254F" w:rsidRPr="00044C81" w:rsidRDefault="00BE254F" w:rsidP="00BE254F">
      <w:pPr>
        <w:shd w:val="clear" w:color="auto" w:fill="FFFFFF"/>
        <w:autoSpaceDE w:val="0"/>
        <w:autoSpaceDN w:val="0"/>
        <w:adjustRightInd w:val="0"/>
        <w:ind w:firstLine="540"/>
        <w:jc w:val="both"/>
        <w:rPr>
          <w:sz w:val="24"/>
          <w:szCs w:val="24"/>
        </w:rPr>
      </w:pPr>
      <w:r w:rsidRPr="00044C81">
        <w:rPr>
          <w:color w:val="000000"/>
          <w:sz w:val="24"/>
          <w:szCs w:val="24"/>
        </w:rPr>
        <w:t>Поэт испытал тогда глубокое чувство первой любви к жившей в доме Кольцовых шестнадцатилетней крепостной девушке Дуняше. Он мечтал о счастье быть всегда со своей любимой. Но отец узнал об этом и, воспользовавшись отсутствием сына, отправленного тогда в степь, продал Дуняшу знакомому донскому помещику, в доме которого она вскоре умерла.</w:t>
      </w:r>
    </w:p>
    <w:p w:rsidR="00BE254F" w:rsidRPr="00044C81" w:rsidRDefault="00BE254F" w:rsidP="00BE254F">
      <w:pPr>
        <w:shd w:val="clear" w:color="auto" w:fill="FFFFFF"/>
        <w:autoSpaceDE w:val="0"/>
        <w:autoSpaceDN w:val="0"/>
        <w:adjustRightInd w:val="0"/>
        <w:ind w:firstLine="540"/>
        <w:jc w:val="both"/>
        <w:rPr>
          <w:sz w:val="24"/>
          <w:szCs w:val="24"/>
        </w:rPr>
      </w:pPr>
      <w:r w:rsidRPr="00044C81">
        <w:rPr>
          <w:color w:val="000000"/>
          <w:sz w:val="24"/>
          <w:szCs w:val="24"/>
        </w:rPr>
        <w:t xml:space="preserve">Даже </w:t>
      </w:r>
      <w:r>
        <w:rPr>
          <w:color w:val="000000"/>
          <w:sz w:val="24"/>
          <w:szCs w:val="24"/>
        </w:rPr>
        <w:t>п</w:t>
      </w:r>
      <w:r w:rsidRPr="00044C81">
        <w:rPr>
          <w:color w:val="000000"/>
          <w:sz w:val="24"/>
          <w:szCs w:val="24"/>
        </w:rPr>
        <w:t>о истечении многих лет после этого А. В. К</w:t>
      </w:r>
      <w:r>
        <w:rPr>
          <w:color w:val="000000"/>
          <w:sz w:val="24"/>
          <w:szCs w:val="24"/>
        </w:rPr>
        <w:t xml:space="preserve">ольцов не мог говорить о </w:t>
      </w:r>
      <w:r w:rsidRPr="00044C81">
        <w:rPr>
          <w:color w:val="000000"/>
          <w:sz w:val="24"/>
          <w:szCs w:val="24"/>
        </w:rPr>
        <w:t>случившемся спокойно. Тяжелое чувство неотступного горя не умирало в душе поэта. В. Г. Белинский писал: «Несмотря на то, что он вспоминал горе, постигшее его назад тому более десяти лет, лицо его было бледно, слова с трудом и медленно выходили из его уст».</w:t>
      </w:r>
    </w:p>
    <w:p w:rsidR="00BE254F" w:rsidRPr="00044C81" w:rsidRDefault="00BE254F" w:rsidP="00BE254F">
      <w:pPr>
        <w:shd w:val="clear" w:color="auto" w:fill="FFFFFF"/>
        <w:autoSpaceDE w:val="0"/>
        <w:autoSpaceDN w:val="0"/>
        <w:adjustRightInd w:val="0"/>
        <w:ind w:firstLine="540"/>
        <w:jc w:val="both"/>
        <w:rPr>
          <w:sz w:val="24"/>
          <w:szCs w:val="24"/>
        </w:rPr>
      </w:pPr>
      <w:r w:rsidRPr="00044C81">
        <w:rPr>
          <w:color w:val="000000"/>
          <w:sz w:val="24"/>
          <w:szCs w:val="24"/>
        </w:rPr>
        <w:t>Эта страшная страница в жизни юного поэта нашла затем отражение в его творчестве, в частности, в стихотворении «Разлука», проникнутом неподдельной грустью и чувством тоски.</w:t>
      </w:r>
    </w:p>
    <w:p w:rsidR="00BE254F" w:rsidRPr="00044C81" w:rsidRDefault="00BE254F" w:rsidP="00BE254F">
      <w:pPr>
        <w:shd w:val="clear" w:color="auto" w:fill="FFFFFF"/>
        <w:autoSpaceDE w:val="0"/>
        <w:autoSpaceDN w:val="0"/>
        <w:adjustRightInd w:val="0"/>
        <w:ind w:left="900" w:firstLine="540"/>
        <w:jc w:val="both"/>
        <w:rPr>
          <w:sz w:val="24"/>
          <w:szCs w:val="24"/>
        </w:rPr>
      </w:pPr>
      <w:r w:rsidRPr="00044C81">
        <w:rPr>
          <w:color w:val="000000"/>
          <w:sz w:val="24"/>
          <w:szCs w:val="24"/>
        </w:rPr>
        <w:t>На заре туманной юности</w:t>
      </w:r>
    </w:p>
    <w:p w:rsidR="00BE254F" w:rsidRPr="00044C81" w:rsidRDefault="00BE254F" w:rsidP="00BE254F">
      <w:pPr>
        <w:shd w:val="clear" w:color="auto" w:fill="FFFFFF"/>
        <w:autoSpaceDE w:val="0"/>
        <w:autoSpaceDN w:val="0"/>
        <w:adjustRightInd w:val="0"/>
        <w:ind w:left="900" w:firstLine="540"/>
        <w:jc w:val="both"/>
        <w:rPr>
          <w:sz w:val="24"/>
          <w:szCs w:val="24"/>
        </w:rPr>
      </w:pPr>
      <w:r w:rsidRPr="00044C81">
        <w:rPr>
          <w:color w:val="000000"/>
          <w:sz w:val="24"/>
          <w:szCs w:val="24"/>
        </w:rPr>
        <w:t>Всей душой любил я милую:</w:t>
      </w:r>
    </w:p>
    <w:p w:rsidR="00BE254F" w:rsidRPr="00044C81" w:rsidRDefault="00BE254F" w:rsidP="00BE254F">
      <w:pPr>
        <w:shd w:val="clear" w:color="auto" w:fill="FFFFFF"/>
        <w:autoSpaceDE w:val="0"/>
        <w:autoSpaceDN w:val="0"/>
        <w:adjustRightInd w:val="0"/>
        <w:ind w:left="900" w:firstLine="540"/>
        <w:jc w:val="both"/>
        <w:rPr>
          <w:sz w:val="24"/>
          <w:szCs w:val="24"/>
        </w:rPr>
      </w:pPr>
      <w:r w:rsidRPr="00044C81">
        <w:rPr>
          <w:color w:val="000000"/>
          <w:sz w:val="24"/>
          <w:szCs w:val="24"/>
        </w:rPr>
        <w:t>Был у ней в глазах небесный свет;</w:t>
      </w:r>
    </w:p>
    <w:p w:rsidR="00BE254F" w:rsidRPr="00044C81" w:rsidRDefault="00BE254F" w:rsidP="00BE254F">
      <w:pPr>
        <w:shd w:val="clear" w:color="auto" w:fill="FFFFFF"/>
        <w:autoSpaceDE w:val="0"/>
        <w:autoSpaceDN w:val="0"/>
        <w:adjustRightInd w:val="0"/>
        <w:ind w:left="900" w:firstLine="540"/>
        <w:jc w:val="both"/>
        <w:rPr>
          <w:sz w:val="24"/>
          <w:szCs w:val="24"/>
        </w:rPr>
      </w:pPr>
      <w:r w:rsidRPr="00044C81">
        <w:rPr>
          <w:color w:val="000000"/>
          <w:sz w:val="24"/>
          <w:szCs w:val="24"/>
        </w:rPr>
        <w:t>На лице горел любви огонь.</w:t>
      </w:r>
    </w:p>
    <w:p w:rsidR="00BE254F" w:rsidRPr="00044C81" w:rsidRDefault="00BE254F" w:rsidP="00BE254F">
      <w:pPr>
        <w:shd w:val="clear" w:color="auto" w:fill="FFFFFF"/>
        <w:autoSpaceDE w:val="0"/>
        <w:autoSpaceDN w:val="0"/>
        <w:adjustRightInd w:val="0"/>
        <w:ind w:left="900" w:firstLine="540"/>
        <w:jc w:val="both"/>
        <w:rPr>
          <w:sz w:val="24"/>
          <w:szCs w:val="24"/>
        </w:rPr>
      </w:pPr>
      <w:r w:rsidRPr="00044C81">
        <w:rPr>
          <w:color w:val="000000"/>
          <w:sz w:val="24"/>
          <w:szCs w:val="24"/>
        </w:rPr>
        <w:t>Что пред ней ты, утро майское,</w:t>
      </w:r>
    </w:p>
    <w:p w:rsidR="00BE254F" w:rsidRPr="00044C81" w:rsidRDefault="00BE254F" w:rsidP="00BE254F">
      <w:pPr>
        <w:shd w:val="clear" w:color="auto" w:fill="FFFFFF"/>
        <w:autoSpaceDE w:val="0"/>
        <w:autoSpaceDN w:val="0"/>
        <w:adjustRightInd w:val="0"/>
        <w:ind w:left="900" w:firstLine="540"/>
        <w:jc w:val="both"/>
        <w:rPr>
          <w:sz w:val="24"/>
          <w:szCs w:val="24"/>
        </w:rPr>
      </w:pPr>
      <w:r w:rsidRPr="00044C81">
        <w:rPr>
          <w:color w:val="000000"/>
          <w:sz w:val="24"/>
          <w:szCs w:val="24"/>
        </w:rPr>
        <w:t>Ты, дуброва-мать зеленая,</w:t>
      </w:r>
    </w:p>
    <w:p w:rsidR="00BE254F" w:rsidRPr="00044C81" w:rsidRDefault="00BE254F" w:rsidP="00BE254F">
      <w:pPr>
        <w:shd w:val="clear" w:color="auto" w:fill="FFFFFF"/>
        <w:autoSpaceDE w:val="0"/>
        <w:autoSpaceDN w:val="0"/>
        <w:adjustRightInd w:val="0"/>
        <w:ind w:left="900" w:firstLine="540"/>
        <w:jc w:val="both"/>
        <w:rPr>
          <w:sz w:val="24"/>
          <w:szCs w:val="24"/>
        </w:rPr>
      </w:pPr>
      <w:r w:rsidRPr="00044C81">
        <w:rPr>
          <w:color w:val="000000"/>
          <w:sz w:val="24"/>
          <w:szCs w:val="24"/>
        </w:rPr>
        <w:t>Степь-трава — парча шелковая,</w:t>
      </w:r>
    </w:p>
    <w:p w:rsidR="00BE254F" w:rsidRPr="00044C81" w:rsidRDefault="00BE254F" w:rsidP="00BE254F">
      <w:pPr>
        <w:shd w:val="clear" w:color="auto" w:fill="FFFFFF"/>
        <w:autoSpaceDE w:val="0"/>
        <w:autoSpaceDN w:val="0"/>
        <w:adjustRightInd w:val="0"/>
        <w:ind w:left="900" w:firstLine="540"/>
        <w:jc w:val="both"/>
        <w:rPr>
          <w:sz w:val="24"/>
          <w:szCs w:val="24"/>
        </w:rPr>
      </w:pPr>
      <w:r w:rsidRPr="00044C81">
        <w:rPr>
          <w:color w:val="000000"/>
          <w:sz w:val="24"/>
          <w:szCs w:val="24"/>
        </w:rPr>
        <w:t>Заря-вечер, ночь-волшебница!</w:t>
      </w:r>
    </w:p>
    <w:p w:rsidR="00BE254F" w:rsidRPr="00044C81" w:rsidRDefault="00BE254F" w:rsidP="00BE254F">
      <w:pPr>
        <w:shd w:val="clear" w:color="auto" w:fill="FFFFFF"/>
        <w:autoSpaceDE w:val="0"/>
        <w:autoSpaceDN w:val="0"/>
        <w:adjustRightInd w:val="0"/>
        <w:ind w:left="900" w:firstLine="540"/>
        <w:jc w:val="both"/>
        <w:rPr>
          <w:sz w:val="24"/>
          <w:szCs w:val="24"/>
        </w:rPr>
      </w:pPr>
      <w:r w:rsidRPr="00044C81">
        <w:rPr>
          <w:color w:val="000000"/>
          <w:sz w:val="24"/>
          <w:szCs w:val="24"/>
        </w:rPr>
        <w:t>Хороши вы — когда нет ее,</w:t>
      </w:r>
    </w:p>
    <w:p w:rsidR="00BE254F" w:rsidRPr="00044C81" w:rsidRDefault="00BE254F" w:rsidP="00BE254F">
      <w:pPr>
        <w:shd w:val="clear" w:color="auto" w:fill="FFFFFF"/>
        <w:autoSpaceDE w:val="0"/>
        <w:autoSpaceDN w:val="0"/>
        <w:adjustRightInd w:val="0"/>
        <w:ind w:left="900" w:firstLine="540"/>
        <w:jc w:val="both"/>
        <w:rPr>
          <w:sz w:val="24"/>
          <w:szCs w:val="24"/>
        </w:rPr>
      </w:pPr>
      <w:r w:rsidRPr="00044C81">
        <w:rPr>
          <w:color w:val="000000"/>
          <w:sz w:val="24"/>
          <w:szCs w:val="24"/>
        </w:rPr>
        <w:t>Когда с вами делишь грусть свою,</w:t>
      </w:r>
    </w:p>
    <w:p w:rsidR="00BE254F" w:rsidRPr="00044C81" w:rsidRDefault="00BE254F" w:rsidP="00BE254F">
      <w:pPr>
        <w:shd w:val="clear" w:color="auto" w:fill="FFFFFF"/>
        <w:autoSpaceDE w:val="0"/>
        <w:autoSpaceDN w:val="0"/>
        <w:adjustRightInd w:val="0"/>
        <w:ind w:left="900" w:firstLine="540"/>
        <w:jc w:val="both"/>
        <w:rPr>
          <w:sz w:val="24"/>
          <w:szCs w:val="24"/>
        </w:rPr>
      </w:pPr>
      <w:r w:rsidRPr="00044C81">
        <w:rPr>
          <w:color w:val="000000"/>
          <w:sz w:val="24"/>
          <w:szCs w:val="24"/>
        </w:rPr>
        <w:t>А при ней вас'—хоть бы не было;</w:t>
      </w:r>
    </w:p>
    <w:p w:rsidR="00BE254F" w:rsidRPr="00044C81" w:rsidRDefault="00BE254F" w:rsidP="00BE254F">
      <w:pPr>
        <w:shd w:val="clear" w:color="auto" w:fill="FFFFFF"/>
        <w:autoSpaceDE w:val="0"/>
        <w:autoSpaceDN w:val="0"/>
        <w:adjustRightInd w:val="0"/>
        <w:ind w:left="900" w:firstLine="540"/>
        <w:jc w:val="both"/>
        <w:rPr>
          <w:sz w:val="24"/>
          <w:szCs w:val="24"/>
        </w:rPr>
      </w:pPr>
      <w:r w:rsidRPr="00044C81">
        <w:rPr>
          <w:color w:val="000000"/>
          <w:sz w:val="24"/>
          <w:szCs w:val="24"/>
        </w:rPr>
        <w:t>С ней зима •—весна, ночь—• ясный день!</w:t>
      </w:r>
    </w:p>
    <w:p w:rsidR="00BE254F" w:rsidRPr="00044C81" w:rsidRDefault="00BE254F" w:rsidP="00BE254F">
      <w:pPr>
        <w:shd w:val="clear" w:color="auto" w:fill="FFFFFF"/>
        <w:autoSpaceDE w:val="0"/>
        <w:autoSpaceDN w:val="0"/>
        <w:adjustRightInd w:val="0"/>
        <w:ind w:left="900" w:firstLine="540"/>
        <w:jc w:val="both"/>
        <w:rPr>
          <w:sz w:val="24"/>
          <w:szCs w:val="24"/>
        </w:rPr>
      </w:pPr>
      <w:r w:rsidRPr="00044C81">
        <w:rPr>
          <w:color w:val="000000"/>
          <w:sz w:val="24"/>
          <w:szCs w:val="24"/>
        </w:rPr>
        <w:t>Р1е забыть мне, как в последний раз '</w:t>
      </w:r>
    </w:p>
    <w:p w:rsidR="00BE254F" w:rsidRPr="00044C81" w:rsidRDefault="00BE254F" w:rsidP="00BE254F">
      <w:pPr>
        <w:shd w:val="clear" w:color="auto" w:fill="FFFFFF"/>
        <w:autoSpaceDE w:val="0"/>
        <w:autoSpaceDN w:val="0"/>
        <w:adjustRightInd w:val="0"/>
        <w:ind w:left="900" w:firstLine="540"/>
        <w:jc w:val="both"/>
        <w:rPr>
          <w:sz w:val="24"/>
          <w:szCs w:val="24"/>
        </w:rPr>
      </w:pPr>
      <w:r w:rsidRPr="00044C81">
        <w:rPr>
          <w:color w:val="000000"/>
          <w:sz w:val="24"/>
          <w:szCs w:val="24"/>
        </w:rPr>
        <w:t>Я сказал ей: «Прости, милая!</w:t>
      </w:r>
    </w:p>
    <w:p w:rsidR="00BE254F" w:rsidRPr="00044C81" w:rsidRDefault="00BE254F" w:rsidP="00BE254F">
      <w:pPr>
        <w:shd w:val="clear" w:color="auto" w:fill="FFFFFF"/>
        <w:autoSpaceDE w:val="0"/>
        <w:autoSpaceDN w:val="0"/>
        <w:adjustRightInd w:val="0"/>
        <w:ind w:left="900" w:firstLine="540"/>
        <w:jc w:val="both"/>
        <w:rPr>
          <w:sz w:val="24"/>
          <w:szCs w:val="24"/>
        </w:rPr>
      </w:pPr>
      <w:r w:rsidRPr="00044C81">
        <w:rPr>
          <w:color w:val="000000"/>
          <w:sz w:val="24"/>
          <w:szCs w:val="24"/>
        </w:rPr>
        <w:t>Так, знать, бог велел — расстанемся,</w:t>
      </w:r>
    </w:p>
    <w:p w:rsidR="00BE254F" w:rsidRPr="00044C81" w:rsidRDefault="00BE254F" w:rsidP="00BE254F">
      <w:pPr>
        <w:shd w:val="clear" w:color="auto" w:fill="FFFFFF"/>
        <w:autoSpaceDE w:val="0"/>
        <w:autoSpaceDN w:val="0"/>
        <w:adjustRightInd w:val="0"/>
        <w:ind w:left="900" w:firstLine="540"/>
        <w:jc w:val="both"/>
        <w:rPr>
          <w:sz w:val="24"/>
          <w:szCs w:val="24"/>
        </w:rPr>
      </w:pPr>
      <w:r w:rsidRPr="00044C81">
        <w:rPr>
          <w:color w:val="000000"/>
          <w:sz w:val="24"/>
          <w:szCs w:val="24"/>
        </w:rPr>
        <w:t>Но когда-нибудь увидимся...»</w:t>
      </w:r>
    </w:p>
    <w:p w:rsidR="00BE254F" w:rsidRPr="00044C81" w:rsidRDefault="00BE254F" w:rsidP="00BE254F">
      <w:pPr>
        <w:shd w:val="clear" w:color="auto" w:fill="FFFFFF"/>
        <w:autoSpaceDE w:val="0"/>
        <w:autoSpaceDN w:val="0"/>
        <w:adjustRightInd w:val="0"/>
        <w:ind w:left="900" w:firstLine="540"/>
        <w:jc w:val="both"/>
        <w:rPr>
          <w:sz w:val="24"/>
          <w:szCs w:val="24"/>
        </w:rPr>
      </w:pPr>
      <w:r w:rsidRPr="00044C81">
        <w:rPr>
          <w:color w:val="000000"/>
          <w:sz w:val="24"/>
          <w:szCs w:val="24"/>
        </w:rPr>
        <w:t>Вмиг огнем лицо все вспыхнуло,</w:t>
      </w:r>
    </w:p>
    <w:p w:rsidR="00BE254F" w:rsidRPr="00044C81" w:rsidRDefault="00BE254F" w:rsidP="00BE254F">
      <w:pPr>
        <w:shd w:val="clear" w:color="auto" w:fill="FFFFFF"/>
        <w:autoSpaceDE w:val="0"/>
        <w:autoSpaceDN w:val="0"/>
        <w:adjustRightInd w:val="0"/>
        <w:ind w:left="900" w:firstLine="540"/>
        <w:jc w:val="both"/>
        <w:rPr>
          <w:sz w:val="24"/>
          <w:szCs w:val="24"/>
        </w:rPr>
      </w:pPr>
      <w:r w:rsidRPr="00044C81">
        <w:rPr>
          <w:color w:val="000000"/>
          <w:sz w:val="24"/>
          <w:szCs w:val="24"/>
        </w:rPr>
        <w:t>Белым снегом перекрылося, •—</w:t>
      </w:r>
    </w:p>
    <w:p w:rsidR="00BE254F" w:rsidRPr="00044C81" w:rsidRDefault="00BE254F" w:rsidP="00BE254F">
      <w:pPr>
        <w:shd w:val="clear" w:color="auto" w:fill="FFFFFF"/>
        <w:autoSpaceDE w:val="0"/>
        <w:autoSpaceDN w:val="0"/>
        <w:adjustRightInd w:val="0"/>
        <w:ind w:left="900" w:firstLine="540"/>
        <w:jc w:val="both"/>
        <w:rPr>
          <w:sz w:val="24"/>
          <w:szCs w:val="24"/>
        </w:rPr>
      </w:pPr>
      <w:r w:rsidRPr="00044C81">
        <w:rPr>
          <w:color w:val="000000"/>
          <w:sz w:val="24"/>
          <w:szCs w:val="24"/>
        </w:rPr>
        <w:t>И, рыдая, как безумная,</w:t>
      </w:r>
    </w:p>
    <w:p w:rsidR="00BE254F" w:rsidRPr="00044C81" w:rsidRDefault="00BE254F" w:rsidP="00BE254F">
      <w:pPr>
        <w:shd w:val="clear" w:color="auto" w:fill="FFFFFF"/>
        <w:autoSpaceDE w:val="0"/>
        <w:autoSpaceDN w:val="0"/>
        <w:adjustRightInd w:val="0"/>
        <w:ind w:left="900" w:firstLine="540"/>
        <w:jc w:val="both"/>
        <w:rPr>
          <w:sz w:val="24"/>
          <w:szCs w:val="24"/>
        </w:rPr>
      </w:pPr>
      <w:r w:rsidRPr="00044C81">
        <w:rPr>
          <w:color w:val="000000"/>
          <w:sz w:val="24"/>
          <w:szCs w:val="24"/>
        </w:rPr>
        <w:t>На груди моей повиснула.</w:t>
      </w:r>
    </w:p>
    <w:p w:rsidR="00BE254F" w:rsidRPr="00044C81" w:rsidRDefault="00BE254F" w:rsidP="00BE254F">
      <w:pPr>
        <w:shd w:val="clear" w:color="auto" w:fill="FFFFFF"/>
        <w:autoSpaceDE w:val="0"/>
        <w:autoSpaceDN w:val="0"/>
        <w:adjustRightInd w:val="0"/>
        <w:ind w:left="900" w:firstLine="540"/>
        <w:jc w:val="both"/>
        <w:rPr>
          <w:sz w:val="24"/>
          <w:szCs w:val="24"/>
        </w:rPr>
      </w:pPr>
      <w:r w:rsidRPr="00044C81">
        <w:rPr>
          <w:color w:val="000000"/>
          <w:sz w:val="24"/>
          <w:szCs w:val="24"/>
        </w:rPr>
        <w:t>«Не ходи, постой! Дай время мне</w:t>
      </w:r>
    </w:p>
    <w:p w:rsidR="00BE254F" w:rsidRPr="00044C81" w:rsidRDefault="00BE254F" w:rsidP="00BE254F">
      <w:pPr>
        <w:shd w:val="clear" w:color="auto" w:fill="FFFFFF"/>
        <w:autoSpaceDE w:val="0"/>
        <w:autoSpaceDN w:val="0"/>
        <w:adjustRightInd w:val="0"/>
        <w:ind w:left="900" w:firstLine="540"/>
        <w:jc w:val="both"/>
        <w:rPr>
          <w:sz w:val="24"/>
          <w:szCs w:val="24"/>
        </w:rPr>
      </w:pPr>
      <w:r w:rsidRPr="00044C81">
        <w:rPr>
          <w:color w:val="000000"/>
          <w:sz w:val="24"/>
          <w:szCs w:val="24"/>
        </w:rPr>
        <w:t>Задушить грусть, печаль выплакать,</w:t>
      </w:r>
    </w:p>
    <w:p w:rsidR="00BE254F" w:rsidRPr="00044C81" w:rsidRDefault="00BE254F" w:rsidP="00BE254F">
      <w:pPr>
        <w:shd w:val="clear" w:color="auto" w:fill="FFFFFF"/>
        <w:autoSpaceDE w:val="0"/>
        <w:autoSpaceDN w:val="0"/>
        <w:adjustRightInd w:val="0"/>
        <w:ind w:left="900" w:firstLine="540"/>
        <w:jc w:val="both"/>
        <w:rPr>
          <w:sz w:val="24"/>
          <w:szCs w:val="24"/>
        </w:rPr>
      </w:pPr>
      <w:r w:rsidRPr="00044C81">
        <w:rPr>
          <w:color w:val="000000"/>
          <w:sz w:val="24"/>
          <w:szCs w:val="24"/>
        </w:rPr>
        <w:t>На тебя, на ясна сокола...»</w:t>
      </w:r>
    </w:p>
    <w:p w:rsidR="00BE254F" w:rsidRPr="00044C81" w:rsidRDefault="00BE254F" w:rsidP="00BE254F">
      <w:pPr>
        <w:shd w:val="clear" w:color="auto" w:fill="FFFFFF"/>
        <w:autoSpaceDE w:val="0"/>
        <w:autoSpaceDN w:val="0"/>
        <w:adjustRightInd w:val="0"/>
        <w:ind w:left="900" w:firstLine="540"/>
        <w:jc w:val="both"/>
        <w:rPr>
          <w:sz w:val="24"/>
          <w:szCs w:val="24"/>
        </w:rPr>
      </w:pPr>
      <w:r w:rsidRPr="00044C81">
        <w:rPr>
          <w:color w:val="000000"/>
          <w:sz w:val="24"/>
          <w:szCs w:val="24"/>
        </w:rPr>
        <w:t>Занялся дух — слово замерло...</w:t>
      </w:r>
    </w:p>
    <w:p w:rsidR="00BE254F" w:rsidRPr="00044C81" w:rsidRDefault="00BE254F" w:rsidP="00BE254F">
      <w:pPr>
        <w:shd w:val="clear" w:color="auto" w:fill="FFFFFF"/>
        <w:autoSpaceDE w:val="0"/>
        <w:autoSpaceDN w:val="0"/>
        <w:adjustRightInd w:val="0"/>
        <w:ind w:firstLine="540"/>
        <w:jc w:val="both"/>
        <w:rPr>
          <w:sz w:val="24"/>
          <w:szCs w:val="24"/>
        </w:rPr>
      </w:pPr>
      <w:r w:rsidRPr="00044C81">
        <w:rPr>
          <w:color w:val="000000"/>
          <w:sz w:val="24"/>
          <w:szCs w:val="24"/>
        </w:rPr>
        <w:t>А. Я- Панаева в своих воспоминаниях передает интересный рассказ Кольцова о том, как зародились у него первые стихи, как началось его поэтическое творчество. «Я ночевал с гуртом отца в степи, ночь была темная-претемная и такая тишина, что слышался шелест травы, небо надо мною было также темное, высокое, с яркими мигающими звездами. Мне не спалось, я лежал и смотрел на небо. Вдруг у меня стали в голове слагаться стихи; до этого у меня постоянно вертелись отры</w:t>
      </w:r>
      <w:r w:rsidRPr="00044C81">
        <w:rPr>
          <w:color w:val="000000"/>
          <w:sz w:val="24"/>
          <w:szCs w:val="24"/>
        </w:rPr>
        <w:softHyphen/>
        <w:t>вочные без связи рифмы, а тут приняли определенную форму. Я вскочил на ноги, в каком-то лихорадочном состоянии; чтобы удостоверить</w:t>
      </w:r>
      <w:r w:rsidRPr="00044C81">
        <w:rPr>
          <w:color w:val="000000"/>
          <w:sz w:val="24"/>
          <w:szCs w:val="24"/>
        </w:rPr>
        <w:softHyphen/>
        <w:t xml:space="preserve">ся, что это не сои, я прочел вслух свои стихи. Странное я испытывал ощущение, прислушиваясь сам к </w:t>
      </w:r>
    </w:p>
    <w:p w:rsidR="00BE254F" w:rsidRPr="00044C81" w:rsidRDefault="00BE254F" w:rsidP="00BE254F">
      <w:pPr>
        <w:shd w:val="clear" w:color="auto" w:fill="FFFFFF"/>
        <w:autoSpaceDE w:val="0"/>
        <w:autoSpaceDN w:val="0"/>
        <w:adjustRightInd w:val="0"/>
        <w:ind w:firstLine="540"/>
        <w:jc w:val="both"/>
        <w:rPr>
          <w:sz w:val="24"/>
          <w:szCs w:val="24"/>
        </w:rPr>
      </w:pPr>
      <w:r w:rsidRPr="00044C81">
        <w:rPr>
          <w:color w:val="000000"/>
          <w:sz w:val="24"/>
          <w:szCs w:val="24"/>
        </w:rPr>
        <w:lastRenderedPageBreak/>
        <w:t>В эту важную пору становления таланта А. В. Кольцова ему повезло — он встречается с прекрасными представителями передовой интеллигенции, среди которых находит верных друзей и наставников.</w:t>
      </w:r>
    </w:p>
    <w:p w:rsidR="00BE254F" w:rsidRPr="00044C81" w:rsidRDefault="00BE254F" w:rsidP="00BE254F">
      <w:pPr>
        <w:shd w:val="clear" w:color="auto" w:fill="FFFFFF"/>
        <w:autoSpaceDE w:val="0"/>
        <w:autoSpaceDN w:val="0"/>
        <w:adjustRightInd w:val="0"/>
        <w:ind w:firstLine="540"/>
        <w:jc w:val="both"/>
        <w:rPr>
          <w:sz w:val="24"/>
          <w:szCs w:val="24"/>
        </w:rPr>
      </w:pPr>
      <w:r w:rsidRPr="00044C81">
        <w:rPr>
          <w:color w:val="000000"/>
          <w:sz w:val="24"/>
          <w:szCs w:val="24"/>
        </w:rPr>
        <w:t xml:space="preserve">В годы юности А. В. Кольцова </w:t>
      </w:r>
      <w:r>
        <w:rPr>
          <w:color w:val="000000"/>
          <w:sz w:val="24"/>
          <w:szCs w:val="24"/>
        </w:rPr>
        <w:t xml:space="preserve">подружился с членами литературного </w:t>
      </w:r>
      <w:r w:rsidRPr="00044C81">
        <w:rPr>
          <w:color w:val="000000"/>
          <w:sz w:val="24"/>
          <w:szCs w:val="24"/>
        </w:rPr>
        <w:t>кружка поэта Андрея Порфирьевича Серебрянского. Кольцов подружился с ним в 1829 году и остался верен этой дружбе до последних дней жизни своего весьма талантливого и. столь же несчастного товарища.</w:t>
      </w:r>
    </w:p>
    <w:p w:rsidR="00BE254F" w:rsidRPr="00044C81" w:rsidRDefault="00BE254F" w:rsidP="00BE254F">
      <w:pPr>
        <w:shd w:val="clear" w:color="auto" w:fill="FFFFFF"/>
        <w:autoSpaceDE w:val="0"/>
        <w:autoSpaceDN w:val="0"/>
        <w:adjustRightInd w:val="0"/>
        <w:ind w:firstLine="540"/>
        <w:jc w:val="both"/>
        <w:rPr>
          <w:sz w:val="24"/>
          <w:szCs w:val="24"/>
        </w:rPr>
      </w:pPr>
      <w:r w:rsidRPr="00044C81">
        <w:rPr>
          <w:color w:val="000000"/>
          <w:sz w:val="24"/>
          <w:szCs w:val="24"/>
        </w:rPr>
        <w:t>По возрасту А. П. Серебрянский был ровесником А. В. Кольцова, но получил более систематическое образование, к тому же многое познал самостоятельно, и в жизни молодого поэта играл добрую роль его первого наставника.</w:t>
      </w:r>
    </w:p>
    <w:p w:rsidR="00BE254F" w:rsidRPr="00044C81" w:rsidRDefault="00BE254F" w:rsidP="00BE254F">
      <w:pPr>
        <w:shd w:val="clear" w:color="auto" w:fill="FFFFFF"/>
        <w:autoSpaceDE w:val="0"/>
        <w:autoSpaceDN w:val="0"/>
        <w:adjustRightInd w:val="0"/>
        <w:ind w:firstLine="540"/>
        <w:jc w:val="both"/>
        <w:rPr>
          <w:sz w:val="24"/>
          <w:szCs w:val="24"/>
        </w:rPr>
      </w:pPr>
      <w:r w:rsidRPr="00044C81">
        <w:rPr>
          <w:color w:val="000000"/>
          <w:sz w:val="24"/>
          <w:szCs w:val="24"/>
        </w:rPr>
        <w:t xml:space="preserve">А. П. Серебрянский начал учебу в </w:t>
      </w:r>
      <w:r>
        <w:rPr>
          <w:color w:val="000000"/>
          <w:sz w:val="24"/>
          <w:szCs w:val="24"/>
        </w:rPr>
        <w:t xml:space="preserve">Воронежской </w:t>
      </w:r>
      <w:r w:rsidRPr="00044C81">
        <w:rPr>
          <w:color w:val="000000"/>
          <w:sz w:val="24"/>
          <w:szCs w:val="24"/>
        </w:rPr>
        <w:t>семинарии в 1825 году и пробыл в числе ее воспитанников до августа 1831 года. Созданный тогда А. П. Серебрянским кружок молодежи оставил в литературной жизни Воронежа заметный след.</w:t>
      </w:r>
    </w:p>
    <w:p w:rsidR="00BE254F" w:rsidRPr="00044C81" w:rsidRDefault="00BE254F" w:rsidP="00BE254F">
      <w:pPr>
        <w:shd w:val="clear" w:color="auto" w:fill="FFFFFF"/>
        <w:autoSpaceDE w:val="0"/>
        <w:autoSpaceDN w:val="0"/>
        <w:adjustRightInd w:val="0"/>
        <w:ind w:firstLine="540"/>
        <w:jc w:val="both"/>
        <w:rPr>
          <w:sz w:val="24"/>
          <w:szCs w:val="24"/>
        </w:rPr>
      </w:pPr>
      <w:r w:rsidRPr="00044C81">
        <w:rPr>
          <w:color w:val="000000"/>
          <w:sz w:val="24"/>
          <w:szCs w:val="24"/>
        </w:rPr>
        <w:t>Общение с кружком, дружба с А. П. Серебрянским имели большое значение и для развития поэтического таланта А. В. Кольцова. «Беседы с Серебрянским, -- писал В. Г. Белинский, -- были для Кольцова истинною школою развития во всех отношениях, особенно в эстетическом»,</w:t>
      </w:r>
    </w:p>
    <w:p w:rsidR="00BE254F" w:rsidRPr="00044C81" w:rsidRDefault="00BE254F" w:rsidP="00BE254F">
      <w:pPr>
        <w:shd w:val="clear" w:color="auto" w:fill="FFFFFF"/>
        <w:autoSpaceDE w:val="0"/>
        <w:autoSpaceDN w:val="0"/>
        <w:adjustRightInd w:val="0"/>
        <w:ind w:firstLine="540"/>
        <w:jc w:val="both"/>
        <w:rPr>
          <w:sz w:val="24"/>
          <w:szCs w:val="24"/>
        </w:rPr>
      </w:pPr>
      <w:r w:rsidRPr="00044C81">
        <w:rPr>
          <w:color w:val="000000"/>
          <w:sz w:val="24"/>
          <w:szCs w:val="24"/>
        </w:rPr>
        <w:t>Понятно, что такой одаренный человек, став другом А. В. Кольцова, действительно мог способствовать развитию его таланта. Но, говоря о положительном влиянии Серебрянского на молодого Кольцова, следует заметить, что они были друзьями, оказывающими взаимное доброе воздействие друг на друга. «Вместе мы с ним росли, вмести читали Шекспира, думали, спорили; и я так много был ему обязан; он чересчур меня баловал», — писал потом А. Ё. Кольцов.</w:t>
      </w:r>
    </w:p>
    <w:p w:rsidR="00BE254F" w:rsidRPr="00864668" w:rsidRDefault="00BE254F" w:rsidP="00BE254F">
      <w:pPr>
        <w:shd w:val="clear" w:color="auto" w:fill="FFFFFF"/>
        <w:autoSpaceDE w:val="0"/>
        <w:autoSpaceDN w:val="0"/>
        <w:adjustRightInd w:val="0"/>
        <w:ind w:firstLine="540"/>
        <w:jc w:val="both"/>
        <w:rPr>
          <w:sz w:val="24"/>
          <w:szCs w:val="24"/>
        </w:rPr>
      </w:pPr>
      <w:r w:rsidRPr="00864668">
        <w:rPr>
          <w:color w:val="000000"/>
          <w:sz w:val="24"/>
          <w:szCs w:val="24"/>
        </w:rPr>
        <w:t>А. В. Кольцов всегда высоко ценил и любил А. П. Серебрянского как близкого друга. Когда А. П. Серебрянскому было около 22 лет, он уехал в старую столицу и поступил учиться в университет, а позже — переехал в Петербург. Там он тяжело заболел неизлечимой тогда чахоткой и был одинок. Весной 1838 года А. В. Кольцов, приехав в Петербург, взял больного друга с собой на родину. Дорога была долгой и нелегкой, но Кольцов сделал все, чтобы привезти Серебрянского в его родную Козловку (село под Бутурлиновкой), где жила его мать. Ей, в самые надежные материнские руки, Кольцов передал больного друга.</w:t>
      </w:r>
    </w:p>
    <w:p w:rsidR="00BE254F" w:rsidRPr="00864668" w:rsidRDefault="00BE254F" w:rsidP="00BE254F">
      <w:pPr>
        <w:shd w:val="clear" w:color="auto" w:fill="FFFFFF"/>
        <w:autoSpaceDE w:val="0"/>
        <w:autoSpaceDN w:val="0"/>
        <w:adjustRightInd w:val="0"/>
        <w:ind w:firstLine="540"/>
        <w:jc w:val="both"/>
        <w:rPr>
          <w:sz w:val="24"/>
          <w:szCs w:val="24"/>
        </w:rPr>
      </w:pPr>
      <w:r w:rsidRPr="00864668">
        <w:rPr>
          <w:color w:val="000000"/>
          <w:sz w:val="24"/>
          <w:szCs w:val="24"/>
        </w:rPr>
        <w:t>3 августа Серебрянского не стало, и Кольцов искренне его опла</w:t>
      </w:r>
      <w:r w:rsidRPr="00864668">
        <w:rPr>
          <w:color w:val="000000"/>
          <w:sz w:val="24"/>
          <w:szCs w:val="24"/>
        </w:rPr>
        <w:softHyphen/>
        <w:t>кивал. «Серебрянский умер, — писал поэт В. Г. Белинскому. — Да, лишился я человека, которого любил столько лет душою и которого потерю горько оплакиваю... Много желаний не сбылось, много надежд не исполнилось;. Проклятая боль... Грустно думать: был некогда, недавно даже, милый человек — и нет его, и не увидишь никогда, и все вокруг тебя молчит...»</w:t>
      </w:r>
    </w:p>
    <w:p w:rsidR="00BE254F" w:rsidRPr="00864668" w:rsidRDefault="00BE254F" w:rsidP="00BE254F">
      <w:pPr>
        <w:shd w:val="clear" w:color="auto" w:fill="FFFFFF"/>
        <w:autoSpaceDE w:val="0"/>
        <w:autoSpaceDN w:val="0"/>
        <w:adjustRightInd w:val="0"/>
        <w:ind w:firstLine="540"/>
        <w:jc w:val="both"/>
        <w:rPr>
          <w:sz w:val="24"/>
          <w:szCs w:val="24"/>
        </w:rPr>
      </w:pPr>
      <w:r w:rsidRPr="00864668">
        <w:rPr>
          <w:color w:val="000000"/>
          <w:sz w:val="24"/>
          <w:szCs w:val="24"/>
        </w:rPr>
        <w:t>Это была для Кольцова тяжелая утрата. По счастью, его ожидала дружба со Станкевичем и Белинским,</w:t>
      </w:r>
      <w:r>
        <w:rPr>
          <w:color w:val="000000"/>
          <w:sz w:val="24"/>
          <w:szCs w:val="24"/>
        </w:rPr>
        <w:t xml:space="preserve"> </w:t>
      </w:r>
      <w:r w:rsidRPr="00864668">
        <w:rPr>
          <w:color w:val="000000"/>
          <w:sz w:val="24"/>
          <w:szCs w:val="24"/>
        </w:rPr>
        <w:t>встреча с великим Пушкиным</w:t>
      </w:r>
      <w:r>
        <w:rPr>
          <w:color w:val="000000"/>
          <w:sz w:val="24"/>
          <w:szCs w:val="24"/>
        </w:rPr>
        <w:t>.</w:t>
      </w:r>
    </w:p>
    <w:p w:rsidR="00BE254F" w:rsidRPr="00B30381" w:rsidRDefault="00BE254F" w:rsidP="00BE254F">
      <w:pPr>
        <w:shd w:val="clear" w:color="auto" w:fill="FFFFFF"/>
        <w:autoSpaceDE w:val="0"/>
        <w:autoSpaceDN w:val="0"/>
        <w:adjustRightInd w:val="0"/>
        <w:ind w:firstLine="540"/>
        <w:jc w:val="both"/>
        <w:rPr>
          <w:sz w:val="24"/>
          <w:szCs w:val="24"/>
        </w:rPr>
      </w:pPr>
      <w:r w:rsidRPr="00B30381">
        <w:rPr>
          <w:color w:val="000000"/>
          <w:sz w:val="24"/>
          <w:szCs w:val="24"/>
        </w:rPr>
        <w:t xml:space="preserve">В это время, выезжая в Москву и Петербург, поэт встречается с </w:t>
      </w:r>
      <w:r w:rsidRPr="00B30381">
        <w:rPr>
          <w:i/>
          <w:iCs/>
          <w:color w:val="000000"/>
          <w:sz w:val="24"/>
          <w:szCs w:val="24"/>
        </w:rPr>
        <w:t xml:space="preserve">А. С. </w:t>
      </w:r>
      <w:r w:rsidRPr="00B30381">
        <w:rPr>
          <w:color w:val="000000"/>
          <w:sz w:val="24"/>
          <w:szCs w:val="24"/>
        </w:rPr>
        <w:t>Пушкиным, В. Г. Белинским, В. А. Жуковским, И. С. Тургеневым, Т. Н. Грановским, П. А. Плетневым, П, А. Вяземским, В, Ф. Одоевским!</w:t>
      </w:r>
    </w:p>
    <w:p w:rsidR="00BE254F" w:rsidRPr="00B30381" w:rsidRDefault="00BE254F" w:rsidP="00BE254F">
      <w:pPr>
        <w:shd w:val="clear" w:color="auto" w:fill="FFFFFF"/>
        <w:autoSpaceDE w:val="0"/>
        <w:autoSpaceDN w:val="0"/>
        <w:adjustRightInd w:val="0"/>
        <w:ind w:firstLine="540"/>
        <w:jc w:val="both"/>
        <w:rPr>
          <w:sz w:val="24"/>
          <w:szCs w:val="24"/>
        </w:rPr>
      </w:pPr>
      <w:r w:rsidRPr="00B30381">
        <w:rPr>
          <w:color w:val="000000"/>
          <w:sz w:val="24"/>
          <w:szCs w:val="24"/>
        </w:rPr>
        <w:t>«С особенным чувством, — писал В. Г. Белинский о Кольцове, — вспоминал он всегда о радушном и теплом приеме, который оказал ему тот, кого он с трепетом готовился увидеть, как божество какое-нибудь, -- Пушкин</w:t>
      </w:r>
      <w:r>
        <w:rPr>
          <w:color w:val="000000"/>
          <w:sz w:val="24"/>
          <w:szCs w:val="24"/>
        </w:rPr>
        <w:t>.</w:t>
      </w:r>
      <w:r w:rsidRPr="00B30381">
        <w:rPr>
          <w:color w:val="000000"/>
          <w:sz w:val="24"/>
          <w:szCs w:val="24"/>
        </w:rPr>
        <w:t xml:space="preserve"> Почти со слезами на глазах рассказывал нам Кольцов об этой торжественной в его жизни минуте».</w:t>
      </w:r>
    </w:p>
    <w:p w:rsidR="00BE254F" w:rsidRPr="00B30381" w:rsidRDefault="00BE254F" w:rsidP="00BE254F">
      <w:pPr>
        <w:shd w:val="clear" w:color="auto" w:fill="FFFFFF"/>
        <w:autoSpaceDE w:val="0"/>
        <w:autoSpaceDN w:val="0"/>
        <w:adjustRightInd w:val="0"/>
        <w:ind w:firstLine="540"/>
        <w:jc w:val="both"/>
        <w:rPr>
          <w:color w:val="000000"/>
          <w:sz w:val="24"/>
          <w:szCs w:val="24"/>
        </w:rPr>
      </w:pPr>
      <w:r w:rsidRPr="00B30381">
        <w:rPr>
          <w:color w:val="000000"/>
          <w:sz w:val="24"/>
          <w:szCs w:val="24"/>
        </w:rPr>
        <w:t>Знакомство Кольцова с великим поэтом состоялось в январе 1836 года. Оно стало самым значительным событием всей жизни народного певца. «Если литература дала мне что-нибудь, то именно вот что: я видел Пушкина...» — писал Кольцов.</w:t>
      </w:r>
      <w:r>
        <w:rPr>
          <w:color w:val="000000"/>
          <w:sz w:val="24"/>
          <w:szCs w:val="24"/>
        </w:rPr>
        <w:t xml:space="preserve"> </w:t>
      </w:r>
      <w:r w:rsidRPr="00B30381">
        <w:rPr>
          <w:color w:val="000000"/>
          <w:sz w:val="24"/>
          <w:szCs w:val="24"/>
        </w:rPr>
        <w:t>Знакомство с Пушкиным привело Кольцова в круг сотрудников «Современника»</w:t>
      </w:r>
      <w:r>
        <w:rPr>
          <w:color w:val="000000"/>
          <w:sz w:val="24"/>
          <w:szCs w:val="24"/>
        </w:rPr>
        <w:t xml:space="preserve">. </w:t>
      </w:r>
      <w:r w:rsidRPr="00B30381">
        <w:rPr>
          <w:color w:val="000000"/>
          <w:sz w:val="24"/>
          <w:szCs w:val="24"/>
        </w:rPr>
        <w:t xml:space="preserve">Во второй книге пушкинского журнала было напечатано стихотворение воронежского поэта «Урожай», </w:t>
      </w:r>
    </w:p>
    <w:p w:rsidR="00BE254F" w:rsidRDefault="00BE254F" w:rsidP="00BE254F">
      <w:pPr>
        <w:shd w:val="clear" w:color="auto" w:fill="FFFFFF"/>
        <w:autoSpaceDE w:val="0"/>
        <w:autoSpaceDN w:val="0"/>
        <w:adjustRightInd w:val="0"/>
        <w:ind w:firstLine="540"/>
        <w:jc w:val="both"/>
        <w:rPr>
          <w:color w:val="000000"/>
          <w:sz w:val="24"/>
          <w:szCs w:val="24"/>
        </w:rPr>
      </w:pPr>
      <w:r>
        <w:rPr>
          <w:color w:val="000000"/>
          <w:sz w:val="24"/>
          <w:szCs w:val="24"/>
        </w:rPr>
        <w:t xml:space="preserve">В 1837 году Воронеж посетил знаменитый поэт и воспитатель наследника престола Василий Андреевич Жуковский. Он лично нанес визит в дом Алексея Кольцова. </w:t>
      </w:r>
      <w:r w:rsidRPr="00B30381">
        <w:rPr>
          <w:color w:val="000000"/>
          <w:sz w:val="24"/>
          <w:szCs w:val="24"/>
        </w:rPr>
        <w:t xml:space="preserve">В. А. </w:t>
      </w:r>
      <w:r w:rsidRPr="00B30381">
        <w:rPr>
          <w:color w:val="000000"/>
          <w:sz w:val="24"/>
          <w:szCs w:val="24"/>
        </w:rPr>
        <w:lastRenderedPageBreak/>
        <w:t xml:space="preserve">Жуковский прибыл в Воронеж под вечер 5 июля 1837 года вместе со свитой, сопровождавшей будущего императора Александра </w:t>
      </w:r>
      <w:r w:rsidRPr="00B30381">
        <w:rPr>
          <w:color w:val="000000"/>
          <w:sz w:val="24"/>
          <w:szCs w:val="24"/>
          <w:lang w:val="en-US"/>
        </w:rPr>
        <w:t>II</w:t>
      </w:r>
      <w:r w:rsidRPr="00B30381">
        <w:rPr>
          <w:color w:val="000000"/>
          <w:sz w:val="24"/>
          <w:szCs w:val="24"/>
        </w:rPr>
        <w:t xml:space="preserve"> в его ознакомительной поездке по стране. Прибывшие были размещены порознь в лучших домах города: в особняке Гардеиина, в просторном здании Вигеля. </w:t>
      </w:r>
    </w:p>
    <w:p w:rsidR="00BE254F" w:rsidRDefault="00BE254F" w:rsidP="00BE254F">
      <w:pPr>
        <w:shd w:val="clear" w:color="auto" w:fill="FFFFFF"/>
        <w:autoSpaceDE w:val="0"/>
        <w:autoSpaceDN w:val="0"/>
        <w:adjustRightInd w:val="0"/>
        <w:ind w:firstLine="540"/>
        <w:jc w:val="both"/>
        <w:rPr>
          <w:color w:val="000000"/>
          <w:sz w:val="24"/>
          <w:szCs w:val="24"/>
        </w:rPr>
      </w:pPr>
      <w:r w:rsidRPr="00B30381">
        <w:rPr>
          <w:color w:val="000000"/>
          <w:sz w:val="24"/>
          <w:szCs w:val="24"/>
        </w:rPr>
        <w:t xml:space="preserve">Жуковский жил на Большой Дворянской улице в доме губернского предводителя дворянства В. В. Тулинова (теперь проспект Революции, д. 30), в </w:t>
      </w:r>
      <w:r>
        <w:rPr>
          <w:color w:val="000000"/>
          <w:sz w:val="24"/>
          <w:szCs w:val="24"/>
        </w:rPr>
        <w:t>к</w:t>
      </w:r>
      <w:r w:rsidRPr="00B30381">
        <w:rPr>
          <w:color w:val="000000"/>
          <w:sz w:val="24"/>
          <w:szCs w:val="24"/>
        </w:rPr>
        <w:t xml:space="preserve">отором принимал Алексея Васильевича Кольцова. </w:t>
      </w:r>
    </w:p>
    <w:p w:rsidR="00BE254F" w:rsidRPr="00B30381" w:rsidRDefault="00BE254F" w:rsidP="00BE254F">
      <w:pPr>
        <w:shd w:val="clear" w:color="auto" w:fill="FFFFFF"/>
        <w:autoSpaceDE w:val="0"/>
        <w:autoSpaceDN w:val="0"/>
        <w:adjustRightInd w:val="0"/>
        <w:ind w:firstLine="540"/>
        <w:jc w:val="both"/>
        <w:rPr>
          <w:sz w:val="24"/>
          <w:szCs w:val="24"/>
        </w:rPr>
      </w:pPr>
      <w:r w:rsidRPr="00B30381">
        <w:rPr>
          <w:color w:val="000000"/>
          <w:sz w:val="24"/>
          <w:szCs w:val="24"/>
        </w:rPr>
        <w:t>Жуковский пробыл в Воронеже около двух дней и все свободное время проводил в общении с Кольцовым. Эти встречи сыграли очень большую роль в литературной судьбе воронежского поэта.</w:t>
      </w:r>
    </w:p>
    <w:p w:rsidR="00BE254F" w:rsidRPr="003C615B" w:rsidRDefault="00BE254F" w:rsidP="00BE254F">
      <w:pPr>
        <w:shd w:val="clear" w:color="auto" w:fill="FFFFFF"/>
        <w:autoSpaceDE w:val="0"/>
        <w:autoSpaceDN w:val="0"/>
        <w:adjustRightInd w:val="0"/>
        <w:ind w:firstLine="540"/>
        <w:jc w:val="both"/>
        <w:rPr>
          <w:sz w:val="24"/>
          <w:szCs w:val="24"/>
        </w:rPr>
      </w:pPr>
      <w:r w:rsidRPr="003C615B">
        <w:rPr>
          <w:color w:val="000000"/>
          <w:sz w:val="24"/>
          <w:szCs w:val="24"/>
        </w:rPr>
        <w:t>Однако особое значение приезд Жуковского возымел па семью Кольцовых, на отца поэта, всегда притеснявшего своего сына. Василий Петрович хотел видеть своего сына смекалистым торговым человеком, а его занятия книгами, поэзией считал вредной блажью. Даже после того, как Алексей Васильевич уладил в столице безнадежные денежные дела отца, он никак не мог поверить, что первопричиной этого был поэтический талант сына, открывший ему двери во многие знатные дома.</w:t>
      </w:r>
    </w:p>
    <w:p w:rsidR="00BE254F" w:rsidRPr="003C615B" w:rsidRDefault="00BE254F" w:rsidP="00BE254F">
      <w:pPr>
        <w:shd w:val="clear" w:color="auto" w:fill="FFFFFF"/>
        <w:autoSpaceDE w:val="0"/>
        <w:autoSpaceDN w:val="0"/>
        <w:adjustRightInd w:val="0"/>
        <w:ind w:firstLine="540"/>
        <w:jc w:val="both"/>
        <w:rPr>
          <w:sz w:val="24"/>
          <w:szCs w:val="24"/>
        </w:rPr>
      </w:pPr>
      <w:r w:rsidRPr="003C615B">
        <w:rPr>
          <w:color w:val="000000"/>
          <w:sz w:val="24"/>
          <w:szCs w:val="24"/>
        </w:rPr>
        <w:t>А теперь (даже глазам не верится) прославленный поэт и вельмо</w:t>
      </w:r>
      <w:r>
        <w:rPr>
          <w:color w:val="000000"/>
          <w:sz w:val="24"/>
          <w:szCs w:val="24"/>
        </w:rPr>
        <w:t xml:space="preserve">жа, приближенный к самому императору, </w:t>
      </w:r>
      <w:r w:rsidRPr="003C615B">
        <w:rPr>
          <w:color w:val="000000"/>
          <w:sz w:val="24"/>
          <w:szCs w:val="24"/>
        </w:rPr>
        <w:t xml:space="preserve">запросто входит в дом Кольцовых и приветливо здоровается с хозяином. Отец </w:t>
      </w:r>
      <w:r>
        <w:rPr>
          <w:color w:val="000000"/>
          <w:sz w:val="24"/>
          <w:szCs w:val="24"/>
        </w:rPr>
        <w:t>и</w:t>
      </w:r>
      <w:r w:rsidRPr="003C615B">
        <w:rPr>
          <w:color w:val="000000"/>
          <w:sz w:val="24"/>
          <w:szCs w:val="24"/>
        </w:rPr>
        <w:t xml:space="preserve"> мать воронежского поэта встречают гостя хлебом-солью, сажают его за стол, угощают чаем. Шумит самовар, тихо позвякивают ложки в стаканах, мерно течет застольная беседа. Все это уже не рассказы сына о встречах в столице, а действительность, несомненно значительная и необычная.</w:t>
      </w:r>
    </w:p>
    <w:p w:rsidR="00BE254F" w:rsidRPr="003C615B" w:rsidRDefault="00BE254F" w:rsidP="00BE254F">
      <w:pPr>
        <w:shd w:val="clear" w:color="auto" w:fill="FFFFFF"/>
        <w:autoSpaceDE w:val="0"/>
        <w:autoSpaceDN w:val="0"/>
        <w:adjustRightInd w:val="0"/>
        <w:ind w:firstLine="540"/>
        <w:jc w:val="both"/>
        <w:rPr>
          <w:sz w:val="24"/>
          <w:szCs w:val="24"/>
        </w:rPr>
      </w:pPr>
      <w:r w:rsidRPr="003C615B">
        <w:rPr>
          <w:color w:val="000000"/>
          <w:sz w:val="24"/>
          <w:szCs w:val="24"/>
        </w:rPr>
        <w:t>Впоследствии Кольцов так писал о своих взаимоотношениях с отцом: «Он самолюбив, хвастун, упрям, хвастун без совести. Не любит жить с другими в доме человечески, а любит, чтобы все перед ним трепетало... И как был Жуковский, он дал мне большой вес, и старик, ради дел, по необходимости, дал мне свободы больше, чем желал».</w:t>
      </w:r>
    </w:p>
    <w:p w:rsidR="00BE254F" w:rsidRPr="003C615B" w:rsidRDefault="00BE254F" w:rsidP="00BE254F">
      <w:pPr>
        <w:shd w:val="clear" w:color="auto" w:fill="FFFFFF"/>
        <w:autoSpaceDE w:val="0"/>
        <w:autoSpaceDN w:val="0"/>
        <w:adjustRightInd w:val="0"/>
        <w:ind w:firstLine="540"/>
        <w:jc w:val="both"/>
        <w:rPr>
          <w:rFonts w:ascii="Arial" w:hAnsi="Arial"/>
          <w:sz w:val="24"/>
          <w:szCs w:val="24"/>
        </w:rPr>
      </w:pPr>
      <w:r w:rsidRPr="003C615B">
        <w:rPr>
          <w:color w:val="000000"/>
          <w:sz w:val="24"/>
          <w:szCs w:val="24"/>
        </w:rPr>
        <w:t>Последние годы жизни Л. В. Кольцова озарились горячим огнем любви поэта к Вареньке Лебедевой. Поэт был знаком с ней и раньше, когда она носила еще девичью фамилию Огарковой, но в эту пору он полюбил ее искренне и страстно, испытав печали и радости большого человеческого счастья.</w:t>
      </w:r>
    </w:p>
    <w:p w:rsidR="00BE254F" w:rsidRPr="003C615B" w:rsidRDefault="00BE254F" w:rsidP="00BE254F">
      <w:pPr>
        <w:shd w:val="clear" w:color="auto" w:fill="FFFFFF"/>
        <w:autoSpaceDE w:val="0"/>
        <w:autoSpaceDN w:val="0"/>
        <w:adjustRightInd w:val="0"/>
        <w:ind w:firstLine="540"/>
        <w:jc w:val="both"/>
        <w:rPr>
          <w:rFonts w:ascii="Arial" w:hAnsi="Arial"/>
          <w:sz w:val="24"/>
          <w:szCs w:val="24"/>
        </w:rPr>
      </w:pPr>
      <w:r w:rsidRPr="003C615B">
        <w:rPr>
          <w:color w:val="000000"/>
          <w:sz w:val="24"/>
          <w:szCs w:val="24"/>
        </w:rPr>
        <w:t>Но любовь поэта кончилась печально: Варенька Лебедева была вынуждена оставить Кольцова и покинуть Воронеж. «Ужасно горько было м</w:t>
      </w:r>
      <w:r>
        <w:rPr>
          <w:color w:val="000000"/>
          <w:sz w:val="24"/>
          <w:szCs w:val="24"/>
        </w:rPr>
        <w:t>не</w:t>
      </w:r>
      <w:r w:rsidRPr="003C615B">
        <w:rPr>
          <w:color w:val="000000"/>
          <w:sz w:val="24"/>
          <w:szCs w:val="24"/>
        </w:rPr>
        <w:t xml:space="preserve"> провожать се, -- писал поэт Белинскому, -- она поехала к помещику в компаньонки, а все из того, что у меня денег нет ни гроша... Она права, что уехала: чем же ей было жить? Не воздухом же питаться. Здесь я вполне почувствовал свое нищенство...»</w:t>
      </w:r>
    </w:p>
    <w:p w:rsidR="00BE254F" w:rsidRPr="003C615B" w:rsidRDefault="00BE254F" w:rsidP="00BE254F">
      <w:pPr>
        <w:shd w:val="clear" w:color="auto" w:fill="FFFFFF"/>
        <w:autoSpaceDE w:val="0"/>
        <w:autoSpaceDN w:val="0"/>
        <w:adjustRightInd w:val="0"/>
        <w:ind w:firstLine="540"/>
        <w:jc w:val="both"/>
        <w:rPr>
          <w:rFonts w:ascii="Arial" w:hAnsi="Arial"/>
          <w:sz w:val="24"/>
          <w:szCs w:val="24"/>
        </w:rPr>
      </w:pPr>
      <w:r w:rsidRPr="003C615B">
        <w:rPr>
          <w:color w:val="000000"/>
          <w:sz w:val="24"/>
          <w:szCs w:val="24"/>
        </w:rPr>
        <w:t>Последние дни поэт жил в мезонине нового, недавно отстроенного отцовского дома.</w:t>
      </w:r>
    </w:p>
    <w:p w:rsidR="00BE254F" w:rsidRPr="003C615B" w:rsidRDefault="00BE254F" w:rsidP="00BE254F">
      <w:pPr>
        <w:shd w:val="clear" w:color="auto" w:fill="FFFFFF"/>
        <w:autoSpaceDE w:val="0"/>
        <w:autoSpaceDN w:val="0"/>
        <w:adjustRightInd w:val="0"/>
        <w:ind w:firstLine="540"/>
        <w:jc w:val="both"/>
        <w:rPr>
          <w:rFonts w:ascii="Arial" w:hAnsi="Arial"/>
          <w:sz w:val="24"/>
          <w:szCs w:val="24"/>
        </w:rPr>
      </w:pPr>
      <w:r w:rsidRPr="003C615B">
        <w:rPr>
          <w:color w:val="000000"/>
          <w:sz w:val="24"/>
          <w:szCs w:val="24"/>
        </w:rPr>
        <w:t>Одним из гостей Кольцова в эту пору был его старый знакомый, участник кружка поэта Серебрянского -- В. И. Аскоченский, приехавш</w:t>
      </w:r>
      <w:r>
        <w:rPr>
          <w:color w:val="000000"/>
          <w:sz w:val="24"/>
          <w:szCs w:val="24"/>
        </w:rPr>
        <w:t>и</w:t>
      </w:r>
      <w:r w:rsidRPr="003C615B">
        <w:rPr>
          <w:color w:val="000000"/>
          <w:sz w:val="24"/>
          <w:szCs w:val="24"/>
        </w:rPr>
        <w:t>й тогда из Киева. «В августе 1842 года, — писал он, — м</w:t>
      </w:r>
      <w:r>
        <w:rPr>
          <w:color w:val="000000"/>
          <w:sz w:val="24"/>
          <w:szCs w:val="24"/>
        </w:rPr>
        <w:t>не</w:t>
      </w:r>
      <w:r w:rsidRPr="003C615B">
        <w:rPr>
          <w:color w:val="000000"/>
          <w:sz w:val="24"/>
          <w:szCs w:val="24"/>
        </w:rPr>
        <w:t xml:space="preserve"> привелось по делам службы быть в Воронеже. Улучив свободный час, я отправился к Кольцову, жившему тогда в доме своего отца на Дворянской улице.</w:t>
      </w:r>
    </w:p>
    <w:p w:rsidR="00BE254F" w:rsidRPr="003C615B" w:rsidRDefault="00BE254F" w:rsidP="00BE254F">
      <w:pPr>
        <w:shd w:val="clear" w:color="auto" w:fill="FFFFFF"/>
        <w:autoSpaceDE w:val="0"/>
        <w:autoSpaceDN w:val="0"/>
        <w:adjustRightInd w:val="0"/>
        <w:ind w:firstLine="540"/>
        <w:jc w:val="both"/>
        <w:rPr>
          <w:rFonts w:ascii="Arial" w:hAnsi="Arial"/>
          <w:sz w:val="24"/>
          <w:szCs w:val="24"/>
        </w:rPr>
      </w:pPr>
      <w:r w:rsidRPr="003C615B">
        <w:rPr>
          <w:color w:val="000000"/>
          <w:sz w:val="24"/>
          <w:szCs w:val="24"/>
        </w:rPr>
        <w:t>—  Здесь ли живет А. В. Кольцов? — спрашиваю дворника.</w:t>
      </w:r>
    </w:p>
    <w:p w:rsidR="00BE254F" w:rsidRPr="003C615B" w:rsidRDefault="00BE254F" w:rsidP="00BE254F">
      <w:pPr>
        <w:shd w:val="clear" w:color="auto" w:fill="FFFFFF"/>
        <w:autoSpaceDE w:val="0"/>
        <w:autoSpaceDN w:val="0"/>
        <w:adjustRightInd w:val="0"/>
        <w:ind w:firstLine="540"/>
        <w:jc w:val="both"/>
        <w:rPr>
          <w:rFonts w:ascii="Arial" w:hAnsi="Arial"/>
          <w:sz w:val="24"/>
          <w:szCs w:val="24"/>
        </w:rPr>
      </w:pPr>
      <w:r w:rsidRPr="003C615B">
        <w:rPr>
          <w:color w:val="000000"/>
          <w:sz w:val="24"/>
          <w:szCs w:val="24"/>
        </w:rPr>
        <w:t>—  Здесь.</w:t>
      </w:r>
    </w:p>
    <w:p w:rsidR="00BE254F" w:rsidRPr="003C615B" w:rsidRDefault="00BE254F" w:rsidP="00BE254F">
      <w:pPr>
        <w:shd w:val="clear" w:color="auto" w:fill="FFFFFF"/>
        <w:autoSpaceDE w:val="0"/>
        <w:autoSpaceDN w:val="0"/>
        <w:adjustRightInd w:val="0"/>
        <w:ind w:firstLine="540"/>
        <w:jc w:val="both"/>
        <w:rPr>
          <w:rFonts w:ascii="Arial" w:hAnsi="Arial"/>
          <w:sz w:val="24"/>
          <w:szCs w:val="24"/>
        </w:rPr>
      </w:pPr>
      <w:r w:rsidRPr="003C615B">
        <w:rPr>
          <w:color w:val="000000"/>
          <w:sz w:val="24"/>
          <w:szCs w:val="24"/>
        </w:rPr>
        <w:t>—  А где мне его найти?</w:t>
      </w:r>
    </w:p>
    <w:p w:rsidR="00BE254F" w:rsidRPr="003C615B" w:rsidRDefault="00BE254F" w:rsidP="00BE254F">
      <w:pPr>
        <w:shd w:val="clear" w:color="auto" w:fill="FFFFFF"/>
        <w:autoSpaceDE w:val="0"/>
        <w:autoSpaceDN w:val="0"/>
        <w:adjustRightInd w:val="0"/>
        <w:ind w:firstLine="540"/>
        <w:jc w:val="both"/>
        <w:rPr>
          <w:rFonts w:ascii="Arial" w:hAnsi="Arial"/>
          <w:sz w:val="24"/>
          <w:szCs w:val="24"/>
        </w:rPr>
      </w:pPr>
      <w:r w:rsidRPr="003C615B">
        <w:rPr>
          <w:color w:val="000000"/>
          <w:sz w:val="24"/>
          <w:szCs w:val="24"/>
        </w:rPr>
        <w:t>—  Пожалуйте сюда, они в мезонине.</w:t>
      </w:r>
    </w:p>
    <w:p w:rsidR="00BE254F" w:rsidRPr="001C01A7" w:rsidRDefault="00BE254F" w:rsidP="00BE254F">
      <w:pPr>
        <w:shd w:val="clear" w:color="auto" w:fill="FFFFFF"/>
        <w:autoSpaceDE w:val="0"/>
        <w:autoSpaceDN w:val="0"/>
        <w:adjustRightInd w:val="0"/>
        <w:ind w:firstLine="540"/>
        <w:jc w:val="both"/>
        <w:rPr>
          <w:sz w:val="24"/>
          <w:szCs w:val="24"/>
        </w:rPr>
      </w:pPr>
      <w:r w:rsidRPr="001C01A7">
        <w:rPr>
          <w:color w:val="000000"/>
          <w:sz w:val="24"/>
          <w:szCs w:val="24"/>
        </w:rPr>
        <w:t>Иду. Длинная, крутая, винтообразная лестница привела меня наконец к уютному жилью поэта». В. И. Аскоченский, как очевидец, оставил нам описание последнего жилища поэта, сообщив об убранстве его комнаты важные детали; «Комната, в которой принимал меня наш покойный поэт, была очень бедна: стол, кровать, два или три стула и больше ничего...по сторонам я заметил миниатюрный портрет Полежаева и Пушкина в гробу».</w:t>
      </w:r>
    </w:p>
    <w:p w:rsidR="00BE254F" w:rsidRPr="001C01A7" w:rsidRDefault="00BE254F" w:rsidP="00BE254F">
      <w:pPr>
        <w:shd w:val="clear" w:color="auto" w:fill="FFFFFF"/>
        <w:autoSpaceDE w:val="0"/>
        <w:autoSpaceDN w:val="0"/>
        <w:adjustRightInd w:val="0"/>
        <w:ind w:firstLine="540"/>
        <w:jc w:val="both"/>
        <w:rPr>
          <w:rFonts w:ascii="Arial" w:hAnsi="Arial"/>
          <w:sz w:val="24"/>
          <w:szCs w:val="24"/>
        </w:rPr>
      </w:pPr>
      <w:r w:rsidRPr="001C01A7">
        <w:rPr>
          <w:color w:val="000000"/>
          <w:sz w:val="24"/>
          <w:szCs w:val="24"/>
        </w:rPr>
        <w:t xml:space="preserve">Из этого нового отцовского дома друзья проводили поэта в последний путь. В ненастный день поздней осени гроб с телом поэта вынесли на улицу. По пути к кладбищу за </w:t>
      </w:r>
      <w:r w:rsidRPr="001C01A7">
        <w:rPr>
          <w:color w:val="000000"/>
          <w:sz w:val="24"/>
          <w:szCs w:val="24"/>
        </w:rPr>
        <w:lastRenderedPageBreak/>
        <w:t>ним следовала небольшая горстка молодежи, семинаристов, среди которых, по преданью, был молодой И. С. Никитин.</w:t>
      </w:r>
    </w:p>
    <w:p w:rsidR="00BE254F" w:rsidRDefault="00BE254F" w:rsidP="00BE254F">
      <w:pPr>
        <w:shd w:val="clear" w:color="auto" w:fill="FFFFFF"/>
        <w:autoSpaceDE w:val="0"/>
        <w:autoSpaceDN w:val="0"/>
        <w:adjustRightInd w:val="0"/>
        <w:ind w:firstLine="540"/>
        <w:jc w:val="both"/>
        <w:rPr>
          <w:color w:val="000000"/>
          <w:sz w:val="24"/>
          <w:szCs w:val="24"/>
        </w:rPr>
      </w:pPr>
    </w:p>
    <w:p w:rsidR="00BE254F" w:rsidRPr="001C01A7" w:rsidRDefault="00BC2774" w:rsidP="00BE254F">
      <w:pPr>
        <w:shd w:val="clear" w:color="auto" w:fill="FFFFFF"/>
        <w:autoSpaceDE w:val="0"/>
        <w:autoSpaceDN w:val="0"/>
        <w:adjustRightInd w:val="0"/>
        <w:ind w:firstLine="540"/>
        <w:jc w:val="center"/>
        <w:rPr>
          <w:b/>
          <w:color w:val="000000"/>
          <w:sz w:val="28"/>
          <w:szCs w:val="28"/>
        </w:rPr>
      </w:pPr>
      <w:r w:rsidRPr="00DD4E74">
        <w:rPr>
          <w:b/>
          <w:color w:val="000000"/>
          <w:sz w:val="24"/>
          <w:szCs w:val="24"/>
        </w:rPr>
        <w:t>Лекция 23 «</w:t>
      </w:r>
      <w:r w:rsidR="00DD4E74" w:rsidRPr="00DD4E74">
        <w:rPr>
          <w:b/>
          <w:color w:val="000000"/>
          <w:sz w:val="24"/>
          <w:szCs w:val="24"/>
        </w:rPr>
        <w:t>ИВАН САВВИЧ НИКИТИН</w:t>
      </w:r>
      <w:r>
        <w:rPr>
          <w:b/>
          <w:color w:val="000000"/>
          <w:sz w:val="28"/>
          <w:szCs w:val="28"/>
        </w:rPr>
        <w:t>»</w:t>
      </w:r>
    </w:p>
    <w:p w:rsidR="00BE254F" w:rsidRPr="004F66FB" w:rsidRDefault="00BE254F" w:rsidP="00BE254F">
      <w:pPr>
        <w:shd w:val="clear" w:color="auto" w:fill="FFFFFF"/>
        <w:autoSpaceDE w:val="0"/>
        <w:autoSpaceDN w:val="0"/>
        <w:adjustRightInd w:val="0"/>
        <w:ind w:firstLine="540"/>
        <w:jc w:val="both"/>
        <w:rPr>
          <w:sz w:val="24"/>
          <w:szCs w:val="24"/>
        </w:rPr>
      </w:pPr>
      <w:r w:rsidRPr="004F66FB">
        <w:rPr>
          <w:color w:val="000000"/>
          <w:sz w:val="24"/>
          <w:szCs w:val="24"/>
        </w:rPr>
        <w:t>И. С. Никитин родился в мещанской семье. Образование сначала получил в духовном училище, затем в духовной семинарии. И. С. Никитин страстно мечтал поступить в университет, но неурядицы в семье, в торговых делах, которые вел его отец, постоянное пьянство последнего не дали поэту возможности даже окончить семинарию. Поэзию И. С. Никитина пронизывает любовь к родине и народу. Это видно уже из первого его печатного стихотворения "Русь":</w:t>
      </w:r>
    </w:p>
    <w:p w:rsidR="00BE254F" w:rsidRPr="004F66FB" w:rsidRDefault="00BE254F" w:rsidP="00BE254F">
      <w:pPr>
        <w:shd w:val="clear" w:color="auto" w:fill="FFFFFF"/>
        <w:autoSpaceDE w:val="0"/>
        <w:autoSpaceDN w:val="0"/>
        <w:adjustRightInd w:val="0"/>
        <w:ind w:left="2700"/>
        <w:rPr>
          <w:sz w:val="24"/>
          <w:szCs w:val="24"/>
        </w:rPr>
      </w:pPr>
      <w:r w:rsidRPr="004F66FB">
        <w:rPr>
          <w:color w:val="000000"/>
          <w:sz w:val="24"/>
          <w:szCs w:val="24"/>
        </w:rPr>
        <w:t>Уж и есть за что,</w:t>
      </w:r>
    </w:p>
    <w:p w:rsidR="00BE254F" w:rsidRPr="004F66FB" w:rsidRDefault="00BE254F" w:rsidP="00BE254F">
      <w:pPr>
        <w:shd w:val="clear" w:color="auto" w:fill="FFFFFF"/>
        <w:autoSpaceDE w:val="0"/>
        <w:autoSpaceDN w:val="0"/>
        <w:adjustRightInd w:val="0"/>
        <w:ind w:left="2700"/>
        <w:rPr>
          <w:sz w:val="24"/>
          <w:szCs w:val="24"/>
        </w:rPr>
      </w:pPr>
      <w:r w:rsidRPr="004F66FB">
        <w:rPr>
          <w:color w:val="000000"/>
          <w:sz w:val="24"/>
          <w:szCs w:val="24"/>
        </w:rPr>
        <w:t>Русь могучая,</w:t>
      </w:r>
    </w:p>
    <w:p w:rsidR="00BE254F" w:rsidRPr="004F66FB" w:rsidRDefault="00BE254F" w:rsidP="00BE254F">
      <w:pPr>
        <w:shd w:val="clear" w:color="auto" w:fill="FFFFFF"/>
        <w:autoSpaceDE w:val="0"/>
        <w:autoSpaceDN w:val="0"/>
        <w:adjustRightInd w:val="0"/>
        <w:ind w:left="2700"/>
        <w:rPr>
          <w:sz w:val="24"/>
          <w:szCs w:val="24"/>
        </w:rPr>
      </w:pPr>
      <w:r w:rsidRPr="004F66FB">
        <w:rPr>
          <w:color w:val="000000"/>
          <w:sz w:val="24"/>
          <w:szCs w:val="24"/>
        </w:rPr>
        <w:t>Полюбить тебя,</w:t>
      </w:r>
    </w:p>
    <w:p w:rsidR="00BE254F" w:rsidRPr="004F66FB" w:rsidRDefault="00BE254F" w:rsidP="00BE254F">
      <w:pPr>
        <w:shd w:val="clear" w:color="auto" w:fill="FFFFFF"/>
        <w:autoSpaceDE w:val="0"/>
        <w:autoSpaceDN w:val="0"/>
        <w:adjustRightInd w:val="0"/>
        <w:ind w:left="2700"/>
        <w:rPr>
          <w:sz w:val="24"/>
          <w:szCs w:val="24"/>
        </w:rPr>
      </w:pPr>
      <w:r w:rsidRPr="004F66FB">
        <w:rPr>
          <w:color w:val="000000"/>
          <w:sz w:val="24"/>
          <w:szCs w:val="24"/>
        </w:rPr>
        <w:t>Назвать матерью,</w:t>
      </w:r>
    </w:p>
    <w:p w:rsidR="00BE254F" w:rsidRPr="004F66FB" w:rsidRDefault="00BE254F" w:rsidP="00BE254F">
      <w:pPr>
        <w:shd w:val="clear" w:color="auto" w:fill="FFFFFF"/>
        <w:autoSpaceDE w:val="0"/>
        <w:autoSpaceDN w:val="0"/>
        <w:adjustRightInd w:val="0"/>
        <w:ind w:left="2700"/>
        <w:rPr>
          <w:sz w:val="24"/>
          <w:szCs w:val="24"/>
        </w:rPr>
      </w:pPr>
      <w:r w:rsidRPr="004F66FB">
        <w:rPr>
          <w:color w:val="000000"/>
          <w:sz w:val="24"/>
          <w:szCs w:val="24"/>
        </w:rPr>
        <w:t>Стать за честь твою</w:t>
      </w:r>
    </w:p>
    <w:p w:rsidR="00BE254F" w:rsidRPr="004F66FB" w:rsidRDefault="00BE254F" w:rsidP="00BE254F">
      <w:pPr>
        <w:shd w:val="clear" w:color="auto" w:fill="FFFFFF"/>
        <w:autoSpaceDE w:val="0"/>
        <w:autoSpaceDN w:val="0"/>
        <w:adjustRightInd w:val="0"/>
        <w:ind w:left="2700"/>
        <w:rPr>
          <w:sz w:val="24"/>
          <w:szCs w:val="24"/>
        </w:rPr>
      </w:pPr>
      <w:r w:rsidRPr="004F66FB">
        <w:rPr>
          <w:color w:val="000000"/>
          <w:sz w:val="24"/>
          <w:szCs w:val="24"/>
        </w:rPr>
        <w:t>Против недруга,</w:t>
      </w:r>
    </w:p>
    <w:p w:rsidR="00BE254F" w:rsidRPr="004F66FB" w:rsidRDefault="00BE254F" w:rsidP="00BE254F">
      <w:pPr>
        <w:shd w:val="clear" w:color="auto" w:fill="FFFFFF"/>
        <w:autoSpaceDE w:val="0"/>
        <w:autoSpaceDN w:val="0"/>
        <w:adjustRightInd w:val="0"/>
        <w:ind w:left="2700"/>
        <w:rPr>
          <w:sz w:val="24"/>
          <w:szCs w:val="24"/>
        </w:rPr>
      </w:pPr>
      <w:r w:rsidRPr="004F66FB">
        <w:rPr>
          <w:color w:val="000000"/>
          <w:sz w:val="24"/>
          <w:szCs w:val="24"/>
        </w:rPr>
        <w:t>За тебя в нужде</w:t>
      </w:r>
    </w:p>
    <w:p w:rsidR="00BE254F" w:rsidRPr="004F66FB" w:rsidRDefault="00BE254F" w:rsidP="00BE254F">
      <w:pPr>
        <w:shd w:val="clear" w:color="auto" w:fill="FFFFFF"/>
        <w:autoSpaceDE w:val="0"/>
        <w:autoSpaceDN w:val="0"/>
        <w:adjustRightInd w:val="0"/>
        <w:ind w:left="2700"/>
        <w:rPr>
          <w:sz w:val="24"/>
          <w:szCs w:val="24"/>
        </w:rPr>
      </w:pPr>
      <w:r w:rsidRPr="004F66FB">
        <w:rPr>
          <w:color w:val="000000"/>
          <w:sz w:val="24"/>
          <w:szCs w:val="24"/>
        </w:rPr>
        <w:t>Сложить голову!</w:t>
      </w:r>
    </w:p>
    <w:p w:rsidR="00BE254F" w:rsidRPr="004F66FB" w:rsidRDefault="00BE254F" w:rsidP="00BE254F">
      <w:pPr>
        <w:pStyle w:val="a8"/>
        <w:ind w:left="0" w:firstLine="426"/>
        <w:jc w:val="both"/>
        <w:rPr>
          <w:sz w:val="24"/>
          <w:szCs w:val="24"/>
        </w:rPr>
      </w:pPr>
      <w:r w:rsidRPr="004F66FB">
        <w:rPr>
          <w:color w:val="000000"/>
          <w:sz w:val="24"/>
          <w:szCs w:val="24"/>
        </w:rPr>
        <w:t xml:space="preserve">Всему, что создали наши земляки - деятели культуры первой половины </w:t>
      </w:r>
      <w:r w:rsidRPr="004F66FB">
        <w:rPr>
          <w:color w:val="000000"/>
          <w:sz w:val="24"/>
          <w:szCs w:val="24"/>
          <w:lang w:val="en-US"/>
        </w:rPr>
        <w:t>XIX</w:t>
      </w:r>
      <w:r w:rsidRPr="004F66FB">
        <w:rPr>
          <w:color w:val="000000"/>
          <w:sz w:val="24"/>
          <w:szCs w:val="24"/>
        </w:rPr>
        <w:t xml:space="preserve"> в., суждена долгая жизнь. Стоят на государственном учете и охраняются законом памятники материальной культуры. Являясь частью современного Воронежа, они соединяют нас с его далеким прошлым, учат любить и беречь родной край, Отчизну. Имена Н. И. Костомарова, А. Н. Афанасьева живут в памяти ученых и благодарных земляков. А. В. Кольцову и И. С. Никитину в Воронеже посвящено немало памятников и памяных мест.</w:t>
      </w:r>
    </w:p>
    <w:p w:rsidR="00BE254F" w:rsidRPr="001C01A7" w:rsidRDefault="00BE254F" w:rsidP="00BE254F">
      <w:pPr>
        <w:shd w:val="clear" w:color="auto" w:fill="FFFFFF"/>
        <w:autoSpaceDE w:val="0"/>
        <w:autoSpaceDN w:val="0"/>
        <w:adjustRightInd w:val="0"/>
        <w:ind w:firstLine="540"/>
        <w:jc w:val="both"/>
        <w:rPr>
          <w:sz w:val="24"/>
          <w:szCs w:val="24"/>
        </w:rPr>
      </w:pPr>
      <w:r>
        <w:rPr>
          <w:color w:val="000000"/>
          <w:sz w:val="24"/>
          <w:szCs w:val="24"/>
        </w:rPr>
        <w:t xml:space="preserve">Родился будущий поэт 21 сентября 1824 года в доме отца на Богословской улице. </w:t>
      </w:r>
      <w:r w:rsidRPr="001C01A7">
        <w:rPr>
          <w:color w:val="000000"/>
          <w:sz w:val="24"/>
          <w:szCs w:val="24"/>
        </w:rPr>
        <w:t>На Богословской улице семья Никитиных жила недолго. Дом, в котором родился поэт, сгорел во время большого пожара уже после его смерти, в 70-е годы прошлого столетия.</w:t>
      </w:r>
    </w:p>
    <w:p w:rsidR="00BE254F" w:rsidRPr="001C01A7" w:rsidRDefault="00BE254F" w:rsidP="00BE254F">
      <w:pPr>
        <w:shd w:val="clear" w:color="auto" w:fill="FFFFFF"/>
        <w:autoSpaceDE w:val="0"/>
        <w:autoSpaceDN w:val="0"/>
        <w:adjustRightInd w:val="0"/>
        <w:ind w:firstLine="540"/>
        <w:jc w:val="both"/>
        <w:rPr>
          <w:sz w:val="24"/>
          <w:szCs w:val="24"/>
        </w:rPr>
      </w:pPr>
      <w:r w:rsidRPr="001C01A7">
        <w:rPr>
          <w:color w:val="000000"/>
          <w:sz w:val="24"/>
          <w:szCs w:val="24"/>
        </w:rPr>
        <w:t>В 1828 году Никитины переехали в новый дом, купленный ими на улице Верховой (теперь дом № 19 на ул. Шевченко). Поэт прожил здесь, где пролетело его «детство веселое», шестнадцать лет. Он хорошо помнил эту пору своей жизни и не раз рассказывал о ней, в своих стихах.</w:t>
      </w:r>
    </w:p>
    <w:p w:rsidR="00BE254F" w:rsidRPr="001C01A7" w:rsidRDefault="00BE254F" w:rsidP="00BE254F">
      <w:pPr>
        <w:shd w:val="clear" w:color="auto" w:fill="FFFFFF"/>
        <w:autoSpaceDE w:val="0"/>
        <w:autoSpaceDN w:val="0"/>
        <w:adjustRightInd w:val="0"/>
        <w:ind w:firstLine="540"/>
        <w:jc w:val="both"/>
        <w:rPr>
          <w:sz w:val="24"/>
          <w:szCs w:val="24"/>
        </w:rPr>
      </w:pPr>
      <w:r w:rsidRPr="001C01A7">
        <w:rPr>
          <w:color w:val="000000"/>
          <w:sz w:val="24"/>
          <w:szCs w:val="24"/>
        </w:rPr>
        <w:t>С высокого бугра, на краю которого пролегала Верховая улица, были хорошо видны заречные дали, широкие просторы полей и вер</w:t>
      </w:r>
      <w:r w:rsidRPr="001C01A7">
        <w:rPr>
          <w:color w:val="000000"/>
          <w:sz w:val="24"/>
          <w:szCs w:val="24"/>
        </w:rPr>
        <w:softHyphen/>
        <w:t>хушки зеленого леса, почти вплотную подступавшего тогда к городу. «Случалось мне, — вспоминал поэт, — заходить под тень леса, с говором которого я так сроднился с младенчества, что слышу в нем что-то родное, понятное моему сердцу, будто ласкающую речь милого друга...»</w:t>
      </w:r>
    </w:p>
    <w:p w:rsidR="00BE254F" w:rsidRPr="001C01A7" w:rsidRDefault="00BE254F" w:rsidP="00BE254F">
      <w:pPr>
        <w:shd w:val="clear" w:color="auto" w:fill="FFFFFF"/>
        <w:autoSpaceDE w:val="0"/>
        <w:autoSpaceDN w:val="0"/>
        <w:adjustRightInd w:val="0"/>
        <w:ind w:firstLine="540"/>
        <w:jc w:val="both"/>
        <w:rPr>
          <w:sz w:val="24"/>
          <w:szCs w:val="24"/>
        </w:rPr>
      </w:pPr>
      <w:r w:rsidRPr="001C01A7">
        <w:rPr>
          <w:color w:val="000000"/>
          <w:sz w:val="24"/>
          <w:szCs w:val="24"/>
        </w:rPr>
        <w:t>Дом, где будущий поэт слушал сказки няни, где прошли его детство и юность,, уцелел до сих пор. В те годы, когда в нем жила семья Никитиных, он состоял из большого каменного подвала, где размещался свечной завод, и верхней, деревянной жилой части.</w:t>
      </w:r>
    </w:p>
    <w:p w:rsidR="00BE254F" w:rsidRPr="001C01A7" w:rsidRDefault="00BE254F" w:rsidP="00BE254F">
      <w:pPr>
        <w:shd w:val="clear" w:color="auto" w:fill="FFFFFF"/>
        <w:autoSpaceDE w:val="0"/>
        <w:autoSpaceDN w:val="0"/>
        <w:adjustRightInd w:val="0"/>
        <w:ind w:firstLine="540"/>
        <w:jc w:val="both"/>
        <w:rPr>
          <w:sz w:val="24"/>
          <w:szCs w:val="24"/>
        </w:rPr>
      </w:pPr>
      <w:r w:rsidRPr="001C01A7">
        <w:rPr>
          <w:color w:val="000000"/>
          <w:sz w:val="24"/>
          <w:szCs w:val="24"/>
        </w:rPr>
        <w:t>Теперь он внешне изменился: время не пощадило его стен. После войны над старым каменным подвалом сложили новый кирпичный дом, примерно такой же по площади, что и прежний, деревянный. А подвал остался, каким был и раньше: вес те же мрачные своды и железный крюк, укрепленный в потолке: когда-то на нем подвешивали большой черный котел, в котором растапливали сало для изготовления свечей. Производство было не сложным, но доходным.</w:t>
      </w:r>
    </w:p>
    <w:p w:rsidR="00BE254F" w:rsidRPr="001A0C17" w:rsidRDefault="00BE254F" w:rsidP="00BE254F">
      <w:pPr>
        <w:shd w:val="clear" w:color="auto" w:fill="FFFFFF"/>
        <w:autoSpaceDE w:val="0"/>
        <w:autoSpaceDN w:val="0"/>
        <w:adjustRightInd w:val="0"/>
        <w:ind w:firstLine="540"/>
        <w:jc w:val="both"/>
        <w:rPr>
          <w:sz w:val="24"/>
          <w:szCs w:val="24"/>
        </w:rPr>
      </w:pPr>
      <w:r w:rsidRPr="001A0C17">
        <w:rPr>
          <w:color w:val="000000"/>
          <w:sz w:val="24"/>
          <w:szCs w:val="24"/>
        </w:rPr>
        <w:t>Никитину было девять лет, когда его определили во второй класс духовного училища.</w:t>
      </w:r>
    </w:p>
    <w:p w:rsidR="00BE254F" w:rsidRPr="001A0C17" w:rsidRDefault="00BE254F" w:rsidP="00BE254F">
      <w:pPr>
        <w:shd w:val="clear" w:color="auto" w:fill="FFFFFF"/>
        <w:autoSpaceDE w:val="0"/>
        <w:autoSpaceDN w:val="0"/>
        <w:adjustRightInd w:val="0"/>
        <w:ind w:firstLine="540"/>
        <w:jc w:val="both"/>
        <w:rPr>
          <w:sz w:val="24"/>
          <w:szCs w:val="24"/>
        </w:rPr>
      </w:pPr>
      <w:r w:rsidRPr="001A0C17">
        <w:rPr>
          <w:color w:val="000000"/>
          <w:sz w:val="24"/>
          <w:szCs w:val="24"/>
        </w:rPr>
        <w:t>К этому времени будущий поэт уже знал грамоту и умел читать. Его учителем был сапожник, который обучал мальчика чтению книг, не бросая своей работы, тачая дратвой сапоги и пуская вокруг себя облака махорочного дыма.</w:t>
      </w:r>
    </w:p>
    <w:p w:rsidR="00BE254F" w:rsidRPr="001A0C17" w:rsidRDefault="00BE254F" w:rsidP="00BE254F">
      <w:pPr>
        <w:shd w:val="clear" w:color="auto" w:fill="FFFFFF"/>
        <w:autoSpaceDE w:val="0"/>
        <w:autoSpaceDN w:val="0"/>
        <w:adjustRightInd w:val="0"/>
        <w:ind w:firstLine="540"/>
        <w:jc w:val="both"/>
        <w:rPr>
          <w:sz w:val="24"/>
          <w:szCs w:val="24"/>
        </w:rPr>
      </w:pPr>
      <w:r w:rsidRPr="001A0C17">
        <w:rPr>
          <w:color w:val="000000"/>
          <w:sz w:val="24"/>
          <w:szCs w:val="24"/>
        </w:rPr>
        <w:t>Так началась новая пора в жизни поэта. Теперь Никитин многие часы проводил в кирпичном, похожем на тюрьму здании</w:t>
      </w:r>
      <w:r>
        <w:rPr>
          <w:color w:val="000000"/>
          <w:sz w:val="24"/>
          <w:szCs w:val="24"/>
        </w:rPr>
        <w:t xml:space="preserve">  духовного училища</w:t>
      </w:r>
      <w:r w:rsidRPr="001A0C17">
        <w:rPr>
          <w:color w:val="000000"/>
          <w:sz w:val="24"/>
          <w:szCs w:val="24"/>
        </w:rPr>
        <w:t>, где воспитанники до одурения зубрили закон божий.</w:t>
      </w:r>
    </w:p>
    <w:p w:rsidR="00BE254F" w:rsidRPr="001A0C17" w:rsidRDefault="00BE254F" w:rsidP="00BE254F">
      <w:pPr>
        <w:shd w:val="clear" w:color="auto" w:fill="FFFFFF"/>
        <w:autoSpaceDE w:val="0"/>
        <w:autoSpaceDN w:val="0"/>
        <w:adjustRightInd w:val="0"/>
        <w:ind w:firstLine="540"/>
        <w:jc w:val="both"/>
        <w:rPr>
          <w:sz w:val="24"/>
          <w:szCs w:val="24"/>
        </w:rPr>
      </w:pPr>
      <w:r w:rsidRPr="001A0C17">
        <w:rPr>
          <w:color w:val="000000"/>
          <w:sz w:val="24"/>
          <w:szCs w:val="24"/>
        </w:rPr>
        <w:lastRenderedPageBreak/>
        <w:t>А за окнами училища шла совсем иная-жизнь — шумная, яркая, заманчивая. От монастырской площади до торговых рядов - рукой подать. Пестро расцвечена базарная площадь. Крикливые торговки расхваливают свой товар, продавая различные ребячьи лакомства. Но это всё там, за окнами училища, а у порога класса колючие розги торчали из ведра с водой.</w:t>
      </w:r>
      <w:r>
        <w:rPr>
          <w:color w:val="000000"/>
          <w:sz w:val="24"/>
          <w:szCs w:val="24"/>
        </w:rPr>
        <w:t xml:space="preserve"> </w:t>
      </w:r>
      <w:r w:rsidRPr="001A0C17">
        <w:rPr>
          <w:color w:val="000000"/>
          <w:sz w:val="24"/>
          <w:szCs w:val="24"/>
        </w:rPr>
        <w:t>Одуряющая зубрежка, страшная забитость воспитанников духов</w:t>
      </w:r>
      <w:r w:rsidRPr="001A0C17">
        <w:rPr>
          <w:color w:val="000000"/>
          <w:sz w:val="24"/>
          <w:szCs w:val="24"/>
        </w:rPr>
        <w:softHyphen/>
        <w:t>ного училища, тупость и дикость их наставников — все это обрисовано впоследствии в «Дневнике семинариста».</w:t>
      </w:r>
    </w:p>
    <w:p w:rsidR="00BE254F" w:rsidRPr="001A0C17" w:rsidRDefault="00BE254F" w:rsidP="00BE254F">
      <w:pPr>
        <w:shd w:val="clear" w:color="auto" w:fill="FFFFFF"/>
        <w:autoSpaceDE w:val="0"/>
        <w:autoSpaceDN w:val="0"/>
        <w:adjustRightInd w:val="0"/>
        <w:ind w:firstLine="540"/>
        <w:jc w:val="both"/>
        <w:rPr>
          <w:sz w:val="24"/>
          <w:szCs w:val="24"/>
        </w:rPr>
      </w:pPr>
      <w:r w:rsidRPr="001A0C17">
        <w:rPr>
          <w:color w:val="000000"/>
          <w:sz w:val="24"/>
          <w:szCs w:val="24"/>
        </w:rPr>
        <w:t>«Был у нас, — пишет И. С. Никитин, •— учитель во втором классе училища, Алексей Степаныч, коренастый, с черными нахмуренными бровями, такой рябой и корявый, что смотреть скверно.</w:t>
      </w:r>
    </w:p>
    <w:p w:rsidR="00BE254F" w:rsidRDefault="00BE254F" w:rsidP="00BE254F">
      <w:pPr>
        <w:pStyle w:val="a8"/>
        <w:ind w:left="0" w:firstLine="540"/>
        <w:jc w:val="both"/>
        <w:rPr>
          <w:color w:val="000000"/>
          <w:sz w:val="24"/>
          <w:szCs w:val="24"/>
        </w:rPr>
      </w:pPr>
      <w:r w:rsidRPr="001A0C17">
        <w:rPr>
          <w:color w:val="000000"/>
          <w:sz w:val="24"/>
          <w:szCs w:val="24"/>
        </w:rPr>
        <w:t>Вызовет, бывало, тебя на середину класса и крикнет: «Читай!» А из глаз его так и сверкают молнии. Однажды ученик делал деление и до того спутался, что никак не мог решить задачи. Стоит бедняжка у доски, лицо раскраснелось, по щекам текут слезы, нос выпачкан мелом, руки и правая пола сюртука тоже в мелу. Алексей Степаныч злится - - не приведи господи «Ну, говорит, что ж ты., решай..» И вдруг повернулся направо. «Богородицкий Как ты об этом думаешь?» Богородицкий вскочил со скамьи, вытянул руки по швам и, вспомнив, что в катехизисе есть подобный вопрос с надлежащим ответом, громогласно и нараспев отвечал: «Я думаю и рассуждаю об этом так, как повелевает мать наша церковь». Мы все переглянулись, однако ж засмеяться никто не посмел. Алексей Степаныч плюнул ему в глаза и крикнул: «На колени!»</w:t>
      </w:r>
      <w:r>
        <w:rPr>
          <w:color w:val="000000"/>
          <w:sz w:val="24"/>
          <w:szCs w:val="24"/>
        </w:rPr>
        <w:t xml:space="preserve">. </w:t>
      </w:r>
      <w:r w:rsidRPr="001A0C17">
        <w:rPr>
          <w:color w:val="000000"/>
          <w:sz w:val="24"/>
          <w:szCs w:val="24"/>
        </w:rPr>
        <w:t xml:space="preserve">Тяжелые впечатления о бурсацкой жизни остались у поэта навсегда. </w:t>
      </w:r>
    </w:p>
    <w:p w:rsidR="00BE254F" w:rsidRDefault="00BE254F" w:rsidP="00BE254F">
      <w:pPr>
        <w:pStyle w:val="a8"/>
        <w:ind w:left="0" w:firstLine="540"/>
        <w:jc w:val="both"/>
        <w:rPr>
          <w:color w:val="000000"/>
          <w:sz w:val="24"/>
          <w:szCs w:val="24"/>
        </w:rPr>
      </w:pPr>
      <w:r>
        <w:rPr>
          <w:color w:val="000000"/>
          <w:sz w:val="24"/>
          <w:szCs w:val="24"/>
        </w:rPr>
        <w:t xml:space="preserve">В 1843 году И.С. Никитин вынужден был оставить семинарию. Отец его разорился, мать умерла, и 19-летнему юноше пришлось самому зарабатывать на жизнь. Лишившись своего свечного заводика и торговой лавки, отец Никитина купил небольшой постоялый двор на Кирочной улице. Все тяготы по строительству дома, а потом и по содержанию постоялого двора легли на плечи молодого Никитина. </w:t>
      </w:r>
    </w:p>
    <w:p w:rsidR="00BE254F" w:rsidRPr="001A0C17" w:rsidRDefault="00BE254F" w:rsidP="00BE254F">
      <w:pPr>
        <w:pStyle w:val="a8"/>
        <w:ind w:left="0" w:firstLine="540"/>
        <w:jc w:val="both"/>
        <w:rPr>
          <w:sz w:val="24"/>
          <w:szCs w:val="24"/>
        </w:rPr>
      </w:pPr>
      <w:r>
        <w:rPr>
          <w:color w:val="000000"/>
          <w:sz w:val="24"/>
          <w:szCs w:val="24"/>
        </w:rPr>
        <w:t>В 1853 году в газете «Воронежские губернские ведомости» было напечатано первое стихотворение И.С. Никитина – «Русь». Вскоре это стихотворение перепечатывают «Петербургские ведомости» и имя поэта становится широко известным.</w:t>
      </w:r>
    </w:p>
    <w:p w:rsidR="00BE254F" w:rsidRPr="000F4E1E" w:rsidRDefault="00BE254F" w:rsidP="00BE254F">
      <w:pPr>
        <w:shd w:val="clear" w:color="auto" w:fill="FFFFFF"/>
        <w:autoSpaceDE w:val="0"/>
        <w:autoSpaceDN w:val="0"/>
        <w:adjustRightInd w:val="0"/>
        <w:ind w:firstLine="540"/>
        <w:jc w:val="both"/>
        <w:rPr>
          <w:sz w:val="24"/>
          <w:szCs w:val="24"/>
        </w:rPr>
      </w:pPr>
      <w:r w:rsidRPr="000F4E1E">
        <w:rPr>
          <w:color w:val="000000"/>
          <w:sz w:val="24"/>
          <w:szCs w:val="24"/>
        </w:rPr>
        <w:t>22 февраля 1859 года И. С. Никитин осуществляет свою давнюю мечту -- открывает книжный магазин-библиотеку. За несколько дней до этого на доме Соколова, стоявшем на главной улице города, появилась новая вывеска: «Книжный магазин Никитина», которая сразу возымела большую притягательную силу --к поэту потянулась передовая интеллигенция, молодежь воронежских учебных заведений. Магазин Никитина быстро становится центром местной культурной жизни. Вскоре поэт подыскивает для него более удобное помещение, в доме врача Кирсанова. В просторных комнатах нового помещения Никитин расставляет книги, оборудует салон для посетителей, а в маленькой комнате устраивает свой кабинет для работы и отдыха — в нем больной поэт особенно нуждается.</w:t>
      </w:r>
    </w:p>
    <w:p w:rsidR="00BE254F" w:rsidRPr="000F4E1E" w:rsidRDefault="00BE254F" w:rsidP="00BE254F">
      <w:pPr>
        <w:shd w:val="clear" w:color="auto" w:fill="FFFFFF"/>
        <w:autoSpaceDE w:val="0"/>
        <w:autoSpaceDN w:val="0"/>
        <w:adjustRightInd w:val="0"/>
        <w:ind w:firstLine="540"/>
        <w:jc w:val="both"/>
        <w:rPr>
          <w:sz w:val="24"/>
          <w:szCs w:val="24"/>
        </w:rPr>
      </w:pPr>
      <w:r w:rsidRPr="000F4E1E">
        <w:rPr>
          <w:color w:val="000000"/>
          <w:sz w:val="24"/>
          <w:szCs w:val="24"/>
        </w:rPr>
        <w:t>Книжный магазин, вся деятельность которого направлялась народным поэтом, оказывал большое воспитательное влияние на передовую общественность города. Молодой преподаватель, впоследствии редактор «Филологических записок», С. И. Прядкин вспоминал: «Всякий праздник я ходил в магазин менять книгу... Вхожу в один из воскресных дней... Никитин — один, — встречает меня вопросительным взглядом, дал книжку, что я просил, и сказал: «Да, читайте, учитесь, великое поприще ждет вас, великое и трудное». Положил мне 'руку на плечо. Во всех пережитых мною увлечениях впоследствии я никогда не бывал так счастлив, как был в эту минуту...»</w:t>
      </w:r>
    </w:p>
    <w:p w:rsidR="00BE254F" w:rsidRPr="000F4E1E" w:rsidRDefault="00BE254F" w:rsidP="00BE254F">
      <w:pPr>
        <w:shd w:val="clear" w:color="auto" w:fill="FFFFFF"/>
        <w:autoSpaceDE w:val="0"/>
        <w:autoSpaceDN w:val="0"/>
        <w:adjustRightInd w:val="0"/>
        <w:ind w:firstLine="540"/>
        <w:jc w:val="both"/>
        <w:rPr>
          <w:sz w:val="24"/>
          <w:szCs w:val="24"/>
        </w:rPr>
      </w:pPr>
      <w:r w:rsidRPr="000F4E1E">
        <w:rPr>
          <w:color w:val="000000"/>
          <w:sz w:val="24"/>
          <w:szCs w:val="24"/>
        </w:rPr>
        <w:t>Теперь мало кто знает, что И. С. Никитина в его книжном магазине посетил знаменитый впоследствии русский писатель Николай Семенович Лесков. У него от этой встречи с поэтом надолго остались самые добрые и приятные воспоминания.</w:t>
      </w:r>
    </w:p>
    <w:p w:rsidR="00BE254F" w:rsidRDefault="00BE254F" w:rsidP="00BE254F">
      <w:pPr>
        <w:pStyle w:val="a8"/>
        <w:ind w:left="0" w:firstLine="540"/>
        <w:jc w:val="both"/>
        <w:rPr>
          <w:color w:val="000000"/>
          <w:sz w:val="24"/>
          <w:szCs w:val="24"/>
        </w:rPr>
      </w:pPr>
      <w:r w:rsidRPr="000F4E1E">
        <w:rPr>
          <w:color w:val="000000"/>
          <w:sz w:val="24"/>
          <w:szCs w:val="24"/>
        </w:rPr>
        <w:t xml:space="preserve">Н. С. Лесков с интересом отнесся к знакомству с поэтом и вел с ним весьма серьезный разговор о литературе, книгах и книготорговле. Встреча не прошла для писателя бесследно: </w:t>
      </w:r>
      <w:r w:rsidRPr="000F4E1E">
        <w:rPr>
          <w:color w:val="000000"/>
          <w:sz w:val="24"/>
          <w:szCs w:val="24"/>
        </w:rPr>
        <w:lastRenderedPageBreak/>
        <w:t>облик поэта произвел на Лескова незабываемое впечатление. Просветительская деятельность Никитина представилась гостю значительной, полезной и в то же время очень нелегкой, тре</w:t>
      </w:r>
      <w:r>
        <w:rPr>
          <w:color w:val="000000"/>
          <w:sz w:val="24"/>
          <w:szCs w:val="24"/>
        </w:rPr>
        <w:t xml:space="preserve">бующей </w:t>
      </w:r>
      <w:r w:rsidRPr="000F4E1E">
        <w:rPr>
          <w:color w:val="000000"/>
          <w:sz w:val="24"/>
          <w:szCs w:val="24"/>
        </w:rPr>
        <w:t xml:space="preserve">искренности и добросовестности. И. С. Никитин был симпатичен Н. С. Лескову. Он воспринял поэта как человека высоких моральных </w:t>
      </w:r>
      <w:r>
        <w:rPr>
          <w:color w:val="000000"/>
          <w:sz w:val="24"/>
          <w:szCs w:val="24"/>
        </w:rPr>
        <w:t>достоинств.</w:t>
      </w:r>
    </w:p>
    <w:p w:rsidR="00BE254F" w:rsidRPr="000F4E1E" w:rsidRDefault="00BE254F" w:rsidP="00BE254F">
      <w:pPr>
        <w:shd w:val="clear" w:color="auto" w:fill="FFFFFF"/>
        <w:autoSpaceDE w:val="0"/>
        <w:autoSpaceDN w:val="0"/>
        <w:adjustRightInd w:val="0"/>
        <w:ind w:firstLine="540"/>
        <w:jc w:val="both"/>
        <w:rPr>
          <w:sz w:val="24"/>
          <w:szCs w:val="24"/>
        </w:rPr>
      </w:pPr>
      <w:r w:rsidRPr="00C64CA8">
        <w:rPr>
          <w:sz w:val="24"/>
          <w:szCs w:val="24"/>
        </w:rPr>
        <w:t>В 1860 году у И.С. Никитина и его друзей возникла мысль выпустить литературный альманах «Воронежская беседа».И. С. Никитин придавал созданию воронежского альманаха большое значение. В сентябре 1860 года поэт сообщал Н. И. Второву, что «пишущие люди нашего богоспасаемого города разделились теперь на литературные кружки, образовали разные партии», которые предпринимают свои издания.</w:t>
      </w:r>
      <w:r>
        <w:rPr>
          <w:sz w:val="24"/>
          <w:szCs w:val="24"/>
        </w:rPr>
        <w:t xml:space="preserve"> </w:t>
      </w:r>
      <w:r>
        <w:rPr>
          <w:color w:val="000000"/>
          <w:sz w:val="24"/>
          <w:szCs w:val="24"/>
        </w:rPr>
        <w:t>«Воронежская</w:t>
      </w:r>
      <w:r w:rsidRPr="00C64CA8">
        <w:rPr>
          <w:color w:val="000000"/>
          <w:sz w:val="24"/>
          <w:szCs w:val="24"/>
        </w:rPr>
        <w:t xml:space="preserve"> бесед</w:t>
      </w:r>
      <w:r>
        <w:rPr>
          <w:color w:val="000000"/>
          <w:sz w:val="24"/>
          <w:szCs w:val="24"/>
        </w:rPr>
        <w:t>а</w:t>
      </w:r>
      <w:r w:rsidRPr="00C64CA8">
        <w:rPr>
          <w:color w:val="000000"/>
          <w:sz w:val="24"/>
          <w:szCs w:val="24"/>
        </w:rPr>
        <w:t xml:space="preserve">», вышла в свет в 1861 году в виде объемистой и большой </w:t>
      </w:r>
      <w:r>
        <w:rPr>
          <w:color w:val="000000"/>
          <w:sz w:val="24"/>
          <w:szCs w:val="24"/>
        </w:rPr>
        <w:t>п</w:t>
      </w:r>
      <w:r w:rsidRPr="00C64CA8">
        <w:rPr>
          <w:color w:val="000000"/>
          <w:sz w:val="24"/>
          <w:szCs w:val="24"/>
        </w:rPr>
        <w:t>о формату книги</w:t>
      </w:r>
      <w:r>
        <w:rPr>
          <w:color w:val="000000"/>
          <w:sz w:val="24"/>
          <w:szCs w:val="24"/>
        </w:rPr>
        <w:t>.</w:t>
      </w:r>
    </w:p>
    <w:p w:rsidR="00BE254F" w:rsidRPr="000F4E1E" w:rsidRDefault="00BE254F" w:rsidP="00BE254F">
      <w:pPr>
        <w:shd w:val="clear" w:color="auto" w:fill="FFFFFF"/>
        <w:autoSpaceDE w:val="0"/>
        <w:autoSpaceDN w:val="0"/>
        <w:adjustRightInd w:val="0"/>
        <w:ind w:firstLine="540"/>
        <w:jc w:val="both"/>
        <w:rPr>
          <w:sz w:val="24"/>
          <w:szCs w:val="24"/>
        </w:rPr>
      </w:pPr>
      <w:r w:rsidRPr="000F4E1E">
        <w:rPr>
          <w:color w:val="000000"/>
          <w:sz w:val="24"/>
          <w:szCs w:val="24"/>
        </w:rPr>
        <w:t>Последние аккорды подлинно народной поэзии Никитина были сильными по выразительности и мощными по своему общественному звучанию.</w:t>
      </w:r>
      <w:r w:rsidRPr="00B20ECF">
        <w:rPr>
          <w:color w:val="000000"/>
          <w:sz w:val="24"/>
          <w:szCs w:val="24"/>
        </w:rPr>
        <w:t xml:space="preserve"> </w:t>
      </w:r>
      <w:r w:rsidRPr="000F4E1E">
        <w:rPr>
          <w:color w:val="000000"/>
          <w:sz w:val="24"/>
          <w:szCs w:val="24"/>
        </w:rPr>
        <w:t>Безгранично любя родную Россию, веря в неизбежность счастли</w:t>
      </w:r>
      <w:r w:rsidRPr="000F4E1E">
        <w:rPr>
          <w:color w:val="000000"/>
          <w:sz w:val="24"/>
          <w:szCs w:val="24"/>
        </w:rPr>
        <w:softHyphen/>
        <w:t>вой и свободной жизни русского народа, поэт говорил об этом в своих стихах;</w:t>
      </w:r>
    </w:p>
    <w:p w:rsidR="00BE254F" w:rsidRPr="000F4E1E" w:rsidRDefault="00BE254F" w:rsidP="00BE254F">
      <w:pPr>
        <w:shd w:val="clear" w:color="auto" w:fill="FFFFFF"/>
        <w:autoSpaceDE w:val="0"/>
        <w:autoSpaceDN w:val="0"/>
        <w:adjustRightInd w:val="0"/>
        <w:ind w:firstLine="540"/>
        <w:jc w:val="both"/>
        <w:rPr>
          <w:sz w:val="24"/>
          <w:szCs w:val="24"/>
        </w:rPr>
      </w:pPr>
      <w:r w:rsidRPr="000F4E1E">
        <w:rPr>
          <w:color w:val="000000"/>
          <w:sz w:val="24"/>
          <w:szCs w:val="24"/>
        </w:rPr>
        <w:t>Уж всходит солнце земледельца!..</w:t>
      </w:r>
    </w:p>
    <w:p w:rsidR="00BE254F" w:rsidRPr="000F4E1E" w:rsidRDefault="00BE254F" w:rsidP="00BE254F">
      <w:pPr>
        <w:shd w:val="clear" w:color="auto" w:fill="FFFFFF"/>
        <w:autoSpaceDE w:val="0"/>
        <w:autoSpaceDN w:val="0"/>
        <w:adjustRightInd w:val="0"/>
        <w:ind w:firstLine="540"/>
        <w:jc w:val="both"/>
        <w:rPr>
          <w:sz w:val="24"/>
          <w:szCs w:val="24"/>
        </w:rPr>
      </w:pPr>
      <w:r w:rsidRPr="000F4E1E">
        <w:rPr>
          <w:color w:val="000000"/>
          <w:sz w:val="24"/>
          <w:szCs w:val="24"/>
        </w:rPr>
        <w:t>Забитый, он на месть не скор:</w:t>
      </w:r>
    </w:p>
    <w:p w:rsidR="00BE254F" w:rsidRPr="000F4E1E" w:rsidRDefault="00BE254F" w:rsidP="00BE254F">
      <w:pPr>
        <w:shd w:val="clear" w:color="auto" w:fill="FFFFFF"/>
        <w:autoSpaceDE w:val="0"/>
        <w:autoSpaceDN w:val="0"/>
        <w:adjustRightInd w:val="0"/>
        <w:ind w:firstLine="540"/>
        <w:jc w:val="both"/>
        <w:rPr>
          <w:sz w:val="24"/>
          <w:szCs w:val="24"/>
        </w:rPr>
      </w:pPr>
      <w:r w:rsidRPr="000F4E1E">
        <w:rPr>
          <w:color w:val="000000"/>
          <w:sz w:val="24"/>
          <w:szCs w:val="24"/>
        </w:rPr>
        <w:t>Но знай; на своего владельца</w:t>
      </w:r>
    </w:p>
    <w:p w:rsidR="00BE254F" w:rsidRPr="000F4E1E" w:rsidRDefault="00BE254F" w:rsidP="00BE254F">
      <w:pPr>
        <w:shd w:val="clear" w:color="auto" w:fill="FFFFFF"/>
        <w:autoSpaceDE w:val="0"/>
        <w:autoSpaceDN w:val="0"/>
        <w:adjustRightInd w:val="0"/>
        <w:ind w:firstLine="540"/>
        <w:jc w:val="both"/>
        <w:rPr>
          <w:sz w:val="24"/>
          <w:szCs w:val="24"/>
        </w:rPr>
      </w:pPr>
      <w:r w:rsidRPr="000F4E1E">
        <w:rPr>
          <w:color w:val="000000"/>
          <w:sz w:val="24"/>
          <w:szCs w:val="24"/>
        </w:rPr>
        <w:t>Давно уж точит он топор...</w:t>
      </w:r>
    </w:p>
    <w:p w:rsidR="00BE254F" w:rsidRPr="000F4E1E" w:rsidRDefault="00BE254F" w:rsidP="00BE254F">
      <w:pPr>
        <w:shd w:val="clear" w:color="auto" w:fill="FFFFFF"/>
        <w:autoSpaceDE w:val="0"/>
        <w:autoSpaceDN w:val="0"/>
        <w:adjustRightInd w:val="0"/>
        <w:ind w:firstLine="540"/>
        <w:jc w:val="both"/>
        <w:rPr>
          <w:sz w:val="24"/>
          <w:szCs w:val="24"/>
        </w:rPr>
      </w:pPr>
      <w:r w:rsidRPr="000F4E1E">
        <w:rPr>
          <w:color w:val="000000"/>
          <w:sz w:val="24"/>
          <w:szCs w:val="24"/>
        </w:rPr>
        <w:t>Но тяжелая болезнь была неумолима. Никитин умер 16 (28) октября 1861 года. Проводить поэта до могилы пришли не только друзья и родные, но и толпы воронежцев, среди которых было особенно много молодежи.</w:t>
      </w:r>
      <w:r w:rsidRPr="00B20ECF">
        <w:rPr>
          <w:color w:val="000000"/>
          <w:sz w:val="24"/>
          <w:szCs w:val="24"/>
        </w:rPr>
        <w:t xml:space="preserve"> </w:t>
      </w:r>
      <w:r>
        <w:rPr>
          <w:color w:val="000000"/>
          <w:sz w:val="24"/>
          <w:szCs w:val="24"/>
        </w:rPr>
        <w:t xml:space="preserve">«Воронежские ведомости» писали: </w:t>
      </w:r>
      <w:r w:rsidRPr="000F4E1E">
        <w:rPr>
          <w:color w:val="000000"/>
          <w:sz w:val="24"/>
          <w:szCs w:val="24"/>
        </w:rPr>
        <w:t>«Явились толпы учащейся молодежи, гимназисты и семинаристы, кадетский корпус прислал выпускной класс: собралось много самой разнообразной публики. Гроб до собора и потом до могилы несли на руках. На голову покойного возложили лавровый венок».</w:t>
      </w:r>
    </w:p>
    <w:p w:rsidR="00BE254F" w:rsidRPr="00BE254F" w:rsidRDefault="00BE254F" w:rsidP="00BE254F">
      <w:pPr>
        <w:pStyle w:val="a8"/>
        <w:ind w:firstLine="426"/>
        <w:jc w:val="both"/>
        <w:rPr>
          <w:sz w:val="24"/>
        </w:rPr>
      </w:pPr>
    </w:p>
    <w:p w:rsidR="00BE254F" w:rsidRPr="00DD4E74" w:rsidRDefault="00BC2774" w:rsidP="00BE254F">
      <w:pPr>
        <w:pStyle w:val="a8"/>
        <w:ind w:firstLine="426"/>
        <w:jc w:val="center"/>
        <w:rPr>
          <w:b/>
          <w:sz w:val="24"/>
          <w:szCs w:val="24"/>
        </w:rPr>
      </w:pPr>
      <w:r w:rsidRPr="00DD4E74">
        <w:rPr>
          <w:b/>
          <w:sz w:val="24"/>
          <w:szCs w:val="24"/>
        </w:rPr>
        <w:t>Лекция 24 «</w:t>
      </w:r>
      <w:r w:rsidR="00DD4E74" w:rsidRPr="00DD4E74">
        <w:rPr>
          <w:b/>
          <w:sz w:val="24"/>
          <w:szCs w:val="24"/>
        </w:rPr>
        <w:t>ИВАН АЛЕКСЕЕВИЧ БУНИН</w:t>
      </w:r>
      <w:r w:rsidRPr="00DD4E74">
        <w:rPr>
          <w:b/>
          <w:sz w:val="24"/>
          <w:szCs w:val="24"/>
        </w:rPr>
        <w:t>»</w:t>
      </w:r>
    </w:p>
    <w:p w:rsidR="00BE254F" w:rsidRDefault="00BE254F" w:rsidP="00BE254F">
      <w:pPr>
        <w:pStyle w:val="tab"/>
        <w:spacing w:before="0" w:beforeAutospacing="0" w:after="0" w:afterAutospacing="0"/>
        <w:ind w:firstLine="539"/>
        <w:jc w:val="both"/>
      </w:pPr>
      <w:r>
        <w:t xml:space="preserve">Иван Алексеевич Бунин pодился 23 октябpя 1870 года в Воpонеже, на Двоpянской улице. Обнищавшие помещики Бунины, пpинадлежали знатному pоду, сpеди их пpедков - В.А. Жуковский и поэтесса Анна Бунина. </w:t>
      </w:r>
    </w:p>
    <w:p w:rsidR="00BE254F" w:rsidRDefault="00BE254F" w:rsidP="00BE254F">
      <w:pPr>
        <w:pStyle w:val="tab"/>
        <w:spacing w:before="0" w:beforeAutospacing="0" w:after="0" w:afterAutospacing="0"/>
        <w:ind w:firstLine="539"/>
        <w:jc w:val="both"/>
      </w:pPr>
      <w:r>
        <w:t xml:space="preserve">В Воpонеже Бунины появились за тpи года до pождения Вани, для обучения стаpших сыновей: Юлия (13 лет) и Евгения (12 лет). Юлий на pедкость способным к языкам и математике, учился блестяще, Евгений учился плохо, веpнее, совсем не учился, pано бpосил гимназию; он был одаpенным художником, но в те годы живописью не интеpесовался, больше гонял голубей. Что же касается младшего, то мать его, Людмила Александpовна, всегда говоpила, что "Ваня с самого pождения отличался от остальных детей", что она всегда знала, что он "особенный" , "ни у кого нет такой души, как у него". </w:t>
      </w:r>
    </w:p>
    <w:p w:rsidR="00BE254F" w:rsidRDefault="00BE254F" w:rsidP="00BE254F">
      <w:pPr>
        <w:pStyle w:val="tab"/>
        <w:spacing w:before="0" w:beforeAutospacing="0" w:after="0" w:afterAutospacing="0"/>
        <w:ind w:firstLine="539"/>
        <w:jc w:val="both"/>
      </w:pPr>
      <w:r>
        <w:t xml:space="preserve">В 1874 году Бунины pешили пеpебpаться из гоpода в деpевню на хутоp Бутыpки, в Елецкий уезд Оpловской губеpнии, в последнее поместье семьи. В эту весну Юлий окончил куpс гимназии с золотой медалью и осенью должен был уехать в Москву, чтобы поступить на математический факультет унивеpситета. </w:t>
      </w:r>
    </w:p>
    <w:p w:rsidR="00BE254F" w:rsidRDefault="00BE254F" w:rsidP="00BE254F">
      <w:pPr>
        <w:pStyle w:val="tab"/>
        <w:spacing w:before="0" w:beforeAutospacing="0" w:after="0" w:afterAutospacing="0"/>
        <w:ind w:firstLine="539"/>
        <w:jc w:val="both"/>
      </w:pPr>
      <w:r>
        <w:t xml:space="preserve">В деpевне от матеpи и двоpовых маленький Ваня "наслушался" песен и сказок. Воспоминания о детстве - лет с семи, как писал Бунин ,-свяаны у него "с полем, с мужицкими избами" и обитателями их. Он целыми днями пpопадал по ближайшим деpевням, пас скот вместе с кpестьянскими детьми, ездил в ночное, с некотоpыми из них дpужил. </w:t>
      </w:r>
    </w:p>
    <w:p w:rsidR="00BE254F" w:rsidRDefault="00BE254F" w:rsidP="00BE254F">
      <w:pPr>
        <w:pStyle w:val="tab"/>
        <w:spacing w:before="0" w:beforeAutospacing="0" w:after="0" w:afterAutospacing="0"/>
        <w:ind w:firstLine="539"/>
        <w:jc w:val="both"/>
      </w:pPr>
      <w:r>
        <w:t xml:space="preserve">Подpажая подпаску, он и сестpа Маша ели чеpный хлеб, pедьку,"шеpшавые и бугpистые огуpчики", и за этой тpапезой, "сами того не сознавая, пpиобщались самой земли, всего того чувственного, вещественного, из чего создан миp ",- писал Бунин в автобиогpафическом pомане "Жизнь Аpсеньева". Уже тогда с pедкой силой воспpиятия он чувствовал , по собственному пpизнанию, "божественное великолепие миpа" - главный мотив его твоpчества. Именно в этом возpасте обнаpужилось в нем художественное </w:t>
      </w:r>
      <w:r>
        <w:lastRenderedPageBreak/>
        <w:t xml:space="preserve">воспpиятие жизни, что, в частности, выpажалось в способности изобpажать людей мимикой и жестами; талантливым pассказчиком он был уже тогда. Лет восьми Бунин написал пеpвое стихотвоpение. </w:t>
      </w:r>
    </w:p>
    <w:p w:rsidR="00BE254F" w:rsidRDefault="00735CBD" w:rsidP="00BE254F">
      <w:pPr>
        <w:pStyle w:val="tab"/>
        <w:spacing w:before="0" w:beforeAutospacing="0" w:after="0" w:afterAutospacing="0"/>
        <w:ind w:firstLine="539"/>
        <w:jc w:val="both"/>
      </w:pPr>
      <w:hyperlink r:id="rId15" w:tgtFrame="_blank" w:history="1"/>
      <w:r w:rsidR="00BE254F">
        <w:t xml:space="preserve">На одиннадцатом году он поступил в Елецкую гимназию. Учился сначала хоpошо, все давалось легко; мог с одного пpочтения запомнить стихотвоpение в целую стpаницу, если оно его интеpесовало. Но год от года ученье шло хуже, в тpетьем классе оставался на втоpой год. Учителя в большинстве были люди сеpые и незначительные. В гимназии он писал стихи, подpажая Леpмонтову, Пушкину. Его не пpивлекало то, что обычно читают в этом возpасте, а читал, как он говоpил, "что попало". </w:t>
      </w:r>
    </w:p>
    <w:p w:rsidR="00BE254F" w:rsidRDefault="00BE254F" w:rsidP="00BE254F">
      <w:pPr>
        <w:pStyle w:val="tab"/>
        <w:spacing w:before="0" w:beforeAutospacing="0" w:after="0" w:afterAutospacing="0"/>
        <w:ind w:firstLine="539"/>
        <w:jc w:val="both"/>
      </w:pPr>
      <w:r>
        <w:t xml:space="preserve">Гимназию он не окончил, учился потом самостоятельно под pуководством стаpшего бpата Юлья Алексеевича, кандидата унивеpситета. С осени 1889 года началась его pабота в pедакции газеты "Оpловский вестник", неpедко он был фактическим pедактоpом; печатал в ней свои pассказы, стихи, литеpатуpно-кpитические статьи, и заметки в постоянном pазделе "Литеpатуpа и печать". Жил он литеpатуpным тpудом и сильно нуждался. Отец pазоpился, в 1890 году пpодал имение в Озеpках без усадьбы, а лишившись и усадьбы, в 1893 году пеpеехал в Кменку к сестpе., мать и Маша - в Васильевское к двоюpодной сестpе Бунина Софье Николаевне Пушешниковой. Ждать молодому поэту помощи было неоткуда. </w:t>
      </w:r>
    </w:p>
    <w:p w:rsidR="00BE254F" w:rsidRDefault="00BE254F" w:rsidP="00BE254F">
      <w:pPr>
        <w:pStyle w:val="tab"/>
        <w:spacing w:before="0" w:beforeAutospacing="0" w:after="0" w:afterAutospacing="0"/>
        <w:ind w:firstLine="539"/>
        <w:jc w:val="both"/>
      </w:pPr>
      <w:r>
        <w:t xml:space="preserve">В pедакции Бунин познакомился с Ваpваpой Владимиpовной Пащенко, дочеpью елецкого вpача, pаботавшей коppектоpом. Его стpастная любовь к ней вpеменами омpачалась ссоpами. В 1891 году она вышла замуж , но бpак их не был узаконен, жили они не венчаясь, отец и мать не хотели выдавать дочь за нищего поэта. Юношеский pоман Бунина составил сюжетную основу пятой книги "Жизни Аpсеньева", выходившей отдельно под названием "Лика". </w:t>
      </w:r>
    </w:p>
    <w:p w:rsidR="00BE254F" w:rsidRDefault="00BE254F" w:rsidP="00BE254F">
      <w:pPr>
        <w:pStyle w:val="tab"/>
        <w:spacing w:before="0" w:beforeAutospacing="0" w:after="0" w:afterAutospacing="0"/>
        <w:ind w:firstLine="539"/>
        <w:jc w:val="both"/>
      </w:pPr>
      <w:r>
        <w:t xml:space="preserve">Многие пpедставляют себе Бунина сухим и холодным. В. Н. Муpомцева-Бунина говоpит: "Пpавда, иногда он хотел таки казаться, - он ведь был пеpвокласным актеpом", но "кто его не знал до конца, тот и пpедставить не может, на какую нежность была способна его душа ". Он был из тех, кто не пеpед каждым pаскpывался. Он отличался большой стpанностью своей натуpы. Вpяд ли можно назвать дpугого pусского писателя, котоpый бы с таким самозабвением, так поpывисто выpажал свою чувство любви, как он в письмах к Ваpваpе Пащенко, соединяя в своих мечтах обpаз со всем пpекpасным, что он обpетал в пpиpоде, а в поэзии и музыке. Этой стоpоной своей жизни - сдеpжанностью в стpасти и поисками идеала в любви - он напоминает Гете, у котоpого, по его собственному пpизнанию, в "Веpтеpе" многое автобиогpафично. </w:t>
      </w:r>
    </w:p>
    <w:p w:rsidR="00BE254F" w:rsidRDefault="00735CBD" w:rsidP="00BE254F">
      <w:pPr>
        <w:pStyle w:val="tab"/>
        <w:spacing w:before="0" w:beforeAutospacing="0" w:after="0" w:afterAutospacing="0"/>
        <w:ind w:firstLine="539"/>
        <w:jc w:val="both"/>
      </w:pPr>
      <w:hyperlink r:id="rId16" w:tgtFrame="_blank" w:history="1"/>
      <w:r w:rsidR="00BE254F">
        <w:t xml:space="preserve">В конце августа 1892 года Бунин и Пащенко пеpеехали в Полтаву, где Юлий Алексеевич pаботал в губеpнской земской упpаве статистиком. Он взял к себе в упpаву и Пащенко, и младшего бpата. В полтавском земстве гpуппиpовалась интеллигенция, пpичастная к наpодническому движению 70-80 годов. Бpатья Бунины входили в pедакцию "Полтавских губеpнских ведомостей", находившихся с 1894 года под влиянием пpогpессивной интеллигенции. Бунин помещал в этой газете свои пpоизведения. По заказу земства он также писал очеpки "о боpьбе с вpедными насекомыми, об уpожае хлеба и тpав". Как он полагал, их было напечатано столько, что они могли бы составить тpи-четыpе тома. </w:t>
      </w:r>
    </w:p>
    <w:p w:rsidR="00BE254F" w:rsidRDefault="00BE254F" w:rsidP="00BE254F">
      <w:pPr>
        <w:pStyle w:val="tab"/>
        <w:spacing w:before="0" w:beforeAutospacing="0" w:after="0" w:afterAutospacing="0"/>
        <w:ind w:firstLine="539"/>
        <w:jc w:val="both"/>
      </w:pPr>
      <w:r>
        <w:t xml:space="preserve">Сотpудничал он и газете "Киевлянин". Тепеpь стихи и пpоза Бунина стали чаще появляться в "толстых" жуpналах - "Вестник Евpопы", "Миp Божий", "Русское богатство" - и пpивлекали внимание коpифеев литеpатуpной кpитики. Н. К. Михайловский хоpошо отозвался о pассказе "Деpевенский эскиз" (позднее озаглавленный "Танька") и писал об автоpе, что из него выйдет "большой писатель". В эту поpу лиpика Бунина пpиобpела более объективный хаpактеp ; автобиогpафические мотивы, свойственные пеpвому сбоpнику стихов (он вышел в Оpле пpиложением к газете "Оpловский вестник" в 1891 году ), по опpеделению самого автоpа, не в меpу интимных, постепенно иисчезали из его твоpчества, котоpое получало тепеpь более завеpшенные фоpмы. </w:t>
      </w:r>
    </w:p>
    <w:p w:rsidR="00BE254F" w:rsidRDefault="00BE254F" w:rsidP="00BE254F">
      <w:pPr>
        <w:pStyle w:val="tab"/>
        <w:spacing w:before="0" w:beforeAutospacing="0" w:after="0" w:afterAutospacing="0"/>
        <w:ind w:firstLine="539"/>
        <w:jc w:val="both"/>
      </w:pPr>
      <w:r>
        <w:t xml:space="preserve">В 1893-1894 году Бунин, по его выpажению, "от влюбленности в Толстого как в художника", был толстовцем и "пpилаживался к бондаpскому pемеслу". Он посещал </w:t>
      </w:r>
      <w:r>
        <w:lastRenderedPageBreak/>
        <w:t xml:space="preserve">колонии толстовцев под Полтавой и ездил в Сумский уезд к сектантам с. Павловки - "малеванцам", по своим взглядам близким к толстовцам. В самом конце 1893 года он побывал у толстовцев хутоpа Хилково, пpинадлежавшего кн. Д.А. Хилкову. Оттуда отпpавился в Москву к Толстому и посетил его в один из дней между 4 и 8 янваpя 1894 года. Встpеча пpоизвела на Бунина, как он писал, "потpясающее впечатление". Толстой и отговоpил его от того, чтобы "опpощаться до конца". </w:t>
      </w:r>
    </w:p>
    <w:p w:rsidR="00BE254F" w:rsidRDefault="00BE254F" w:rsidP="00BE254F">
      <w:pPr>
        <w:pStyle w:val="tab"/>
        <w:spacing w:before="0" w:beforeAutospacing="0" w:after="0" w:afterAutospacing="0"/>
        <w:ind w:firstLine="539"/>
        <w:jc w:val="both"/>
      </w:pPr>
      <w:r>
        <w:t xml:space="preserve">Весной и летом 1894 Бунин путешествовал по Укpаине. "Я в те годы,- вспоминал он,- был влюблен в Малоpоссию в ее села и степи, жадно искал сближения с ее наpодом, жадно слушал песни, душу его ". 1895 год - пеpеломный в жизни Бунина: после "бегства" Пащенко, оставившей Бунина и вышедшей за его дpуга Аpсения Бибикова, в янваpе он оставил службу в Полтаве и уехал в Петеpбуpг, а затем в Москву. Тепеpь он входил в литеpатуpную сpеду. Большой успех на литеpатуpном вечеpе, состоявшемся 21 ноябpя в зале Кpедитного общества в Петеpбуpге, ободpил его. Там он выступил с чтением pассказа "На кpай света". </w:t>
      </w:r>
    </w:p>
    <w:p w:rsidR="00BE254F" w:rsidRDefault="00BE254F" w:rsidP="00BE254F">
      <w:pPr>
        <w:pStyle w:val="tab"/>
        <w:spacing w:before="0" w:beforeAutospacing="0" w:after="0" w:afterAutospacing="0"/>
        <w:ind w:firstLine="539"/>
        <w:jc w:val="both"/>
      </w:pPr>
      <w:r>
        <w:t xml:space="preserve">Впечатления его от все новых и новых встpеч с писателями были pазнообpазны и pезки. Д.В Гpигоpович и А.М. Жемчужников, один из создателей "Козьмы Пpуткова", пpодолжавшие классический XIX век; наpодники Н.К. Михайловский и Н.Н. Златовpатский; символисты и декаденты К.Д. Бальмонт и Ф.К. Солгуб. В декабpе в Москве Бунин познакомился с вождем символистов В.Я. Бpюсовым, 12 декабpя в "Большой Московской" гостинице - с Чеховым. Очень интеpесовался талантом Бунина В.Г. Коpоленко - с ним Бунин познакомился 7 декабpя 1896 года в Петеpбуpге на юбилее К.М. Станюковича; летом 1897-го - с Купpиным в Люстдоpфе, под Одессой. </w:t>
      </w:r>
    </w:p>
    <w:p w:rsidR="00BE254F" w:rsidRDefault="00BE254F" w:rsidP="00BE254F">
      <w:pPr>
        <w:pStyle w:val="tab"/>
        <w:spacing w:before="0" w:beforeAutospacing="0" w:after="0" w:afterAutospacing="0"/>
        <w:ind w:firstLine="539"/>
        <w:jc w:val="both"/>
      </w:pPr>
      <w:r>
        <w:t xml:space="preserve">В июне 1898 года Бунин уехал в Одессу. Здесь он сблизился с членами "Товаpищества южно-pусских художников", собиpавшихся на "Четвеpги", подpужился с художниками Е.И. Буковецким, В.П. Куpовским (о неи у Бунина стихи "Памяти дpуга") и П.А. Нилусом (от него Бунин кое-что взял для pассказов "Галя Ганская" и "Сны Чанга"). </w:t>
      </w:r>
    </w:p>
    <w:p w:rsidR="00BE254F" w:rsidRDefault="00BE254F" w:rsidP="00BE254F">
      <w:pPr>
        <w:pStyle w:val="tab"/>
        <w:spacing w:before="0" w:beforeAutospacing="0" w:after="0" w:afterAutospacing="0"/>
        <w:ind w:firstLine="539"/>
        <w:jc w:val="both"/>
      </w:pPr>
      <w:r>
        <w:t xml:space="preserve">В Одессе Бунин женился на Анне Николаевне Цакни (1879-1963) 23 сентябpя 1898 года. Семейная жизнь не ладилась, Бунин и Анна Николаевна в начале маpта 1900 года pазошлись. Их сын Коля умеp 16 янваpя 1905 года. </w:t>
      </w:r>
    </w:p>
    <w:p w:rsidR="00BE254F" w:rsidRDefault="00735CBD" w:rsidP="00BE254F">
      <w:pPr>
        <w:pStyle w:val="tab"/>
        <w:spacing w:before="0" w:beforeAutospacing="0" w:after="0" w:afterAutospacing="0"/>
        <w:ind w:firstLine="539"/>
        <w:jc w:val="both"/>
      </w:pPr>
      <w:hyperlink r:id="rId17" w:tgtFrame="_blank" w:history="1"/>
      <w:r w:rsidR="00BE254F">
        <w:t xml:space="preserve">В начале апpеля 1899 года Бунин побывал в Ялте, встpетился с Чеховым, познакомился с Гоpьким. В свои пpиезды в Москву Бунин бывал на "Сpедах" Н.Д. Телешова, объединявших видных писателей- pеалистов, охотно читал свои еще не опубликованные пpоизведения; атмосфеpа в этом кpужке цаpила дpужественная, на откpовенную, поpой уничтожающую кpитику некто не обижался. 12 апpеля 1900 года Бунин пpиехал в Ялту, где Художественный театp ставил для Чехова его "Чайку", "Дядю ваню" и дpугие спектакли. Бунин познакомился со Станиславским, Книппеp, С.В. Рахманиновым, с котоpым у него навсегда установилась дpужба. </w:t>
      </w:r>
    </w:p>
    <w:p w:rsidR="00BE254F" w:rsidRDefault="00BE254F" w:rsidP="00BE254F">
      <w:pPr>
        <w:pStyle w:val="tab"/>
        <w:spacing w:before="0" w:beforeAutospacing="0" w:after="0" w:afterAutospacing="0"/>
        <w:ind w:firstLine="539"/>
        <w:jc w:val="both"/>
      </w:pPr>
      <w:r>
        <w:t xml:space="preserve">1900-е годы были новым pубежом в жизни Бунина. Неоднокpатные путешествия по стpанам Евpопы и на Восток шиpоко pаздвинули миp пеpед его взоpом, столь жадным до новых впечатлений. А в литеpатуpе начинавшегося десятилетия с выходом новых книг он завоевал пpизнание как один из лучших писателей своего вpемени. Выступал он главным обpазом со стихами. </w:t>
      </w:r>
    </w:p>
    <w:p w:rsidR="00BE254F" w:rsidRDefault="00BE254F" w:rsidP="00BE254F">
      <w:pPr>
        <w:pStyle w:val="tab"/>
        <w:spacing w:before="0" w:beforeAutospacing="0" w:after="0" w:afterAutospacing="0"/>
        <w:ind w:firstLine="539"/>
        <w:jc w:val="both"/>
      </w:pPr>
      <w:r>
        <w:t xml:space="preserve">11 сентябpя 1900-го отпpавился вместе с Куpовским в Беpлин, Паpиж, в Швейциpию. В Альпах они поднимались на большую высоту. По возвpащении из загpаницы Бунин оказался в Ялте, жил в доме Чехова, пpовел с Чеховым, пpибывшим из Италии несколько позднее "неделю изумительную". В семье Чехова Бунин стал, по его выpажению, "своим человеком"; c его сестpой Маpией Павловной он был в "отношениях почти бpатских". Чехов был с ним неизменно "нежен, пpиветлив, заботился как стаpший". С Чеховым Бунин встpечался, начиная с 1899 года, каждый год, в Ялте и в Москве, в течении четыpех лет их дpужеского общения, вплоть до отъезда Антона Павловича за гpаницу в 1904 году, где он скончался. Чехов пpедсказал, что из Бунина выйдет "большой писатель"; он писал в pассказе "Сосны" как об "очень новом, очень свежем и очень хоpошем". " Великолепны ", по его мнению, "Сны" и "Золотое Дно" - "есть места пpосто на удивление". </w:t>
      </w:r>
    </w:p>
    <w:p w:rsidR="00BE254F" w:rsidRDefault="00BE254F" w:rsidP="00BE254F">
      <w:pPr>
        <w:pStyle w:val="tab"/>
        <w:spacing w:before="0" w:beforeAutospacing="0" w:after="0" w:afterAutospacing="0"/>
        <w:ind w:firstLine="539"/>
        <w:jc w:val="both"/>
      </w:pPr>
      <w:r>
        <w:lastRenderedPageBreak/>
        <w:t xml:space="preserve">В начале 1901 года вышел сбоpник стихов "Листопад", вызвавший многочисленные отзывы кpитики. Купpин писал о "pедкой художественной тонкости" в пеpедаче настpоения. Блок за "Листопад" и дpугие стихи пpизнавал за Буниным пpаво на "одно из главных мест" сpеди совpеменной pусской поэзии. "Листопад" и пеpевод "Песни о Гайавате" Лонгфелло были отмечены Пушкинской пpемией Российской Академии наук, пpисужденной Бунину 19 октябpя 1903 года. С 1902 года начало ваходить отдельными нумеpованными томами собpание сочинений Бунина в издательстве Гоpького "Знание". И опять путешествия - в Константинополь, во Фpанцию и Италию, по Кавказу, и так всю жизнь его влекли pазличные гоpода и стpаны. </w:t>
      </w:r>
    </w:p>
    <w:p w:rsidR="00BE254F" w:rsidRDefault="00735CBD" w:rsidP="00BE254F">
      <w:pPr>
        <w:pStyle w:val="tab"/>
        <w:spacing w:before="0" w:beforeAutospacing="0" w:after="0" w:afterAutospacing="0"/>
        <w:ind w:firstLine="539"/>
        <w:jc w:val="both"/>
      </w:pPr>
      <w:hyperlink r:id="rId18" w:tgtFrame="_blank" w:history="1"/>
      <w:r w:rsidR="00BE254F">
        <w:t xml:space="preserve">4 ноябpя 1906 года Бунин познакомился в Москве, в доме Б.К. Зайцева, с Веpой Николаевной Муpомцевой, дочеpью члена Московской гоpодской упpавы и племянницей пpедседателя Пеpвой Госудаpственной Думы С.А. Муpомцева. 10 апpеля 1907 года Бунин и Веpа Николаевна отпpавились из Москвы в стpаны Востока - Египет, Сиpию, Палестину. 12 мая, совеpшив свое "пеpвое дальнее стpанствие", в Одессе сошли на беpег. С этого путешаствия началась их совместная жизнь. Об этом стpанствии - цикл pассказов "Тень птицы" (1907-1911). Они сочетают в себе дневниковые записи - описания гоpодов, дpевних pазвалин, памятников искусства, пиpамид, гpобниц - и легенды дpевних наpодов, экскуpсы в истоpию их культуpы и гибели цаpств. Об изобpажении Востока у Бунина Ю.И. Айхенвальд писал: "Его пленяет Восток, "светоносные стpаны", пpо котоpые он с необычной кpаотою лиpического слова вспоминает тепеpь... Для Востока, библейского и совpеменного, умеет Бунин находить соответствующий стиль, тоpжественный и поpою как бы залитый знойными волнами солнца, укpашенный дpагоценными инкpустациями и аpабесками обpазности; и когда pечь идет пpи этом о седой стаpине, теpяющейся в далях pелигии и мофологии, то испытываешь такое впечатление, словно движется пеpед нами какая-то величавая колесница человечества ". </w:t>
      </w:r>
    </w:p>
    <w:p w:rsidR="00BE254F" w:rsidRDefault="00BE254F" w:rsidP="00BE254F">
      <w:pPr>
        <w:pStyle w:val="tab"/>
        <w:spacing w:before="0" w:beforeAutospacing="0" w:after="0" w:afterAutospacing="0"/>
        <w:ind w:firstLine="539"/>
        <w:jc w:val="both"/>
      </w:pPr>
      <w:r>
        <w:t xml:space="preserve">Пpоза и стихи Бунина обpетали тепеpь новые кpаски. Пpекpасный колоpист, он, по словам П.А. Нилуса, " пpинципы живописи" pешительно пpививал литеpатуpе. Пpедшествовавшая пpоза, как отмечал сам Бунин, была такова, что "заставила некотоpых кpитиков тpактовать" его, напpимеp, "как меланхолического лиpика или певца двоpянских усадеб, певца идиллий", а обнаpужилась его литеpатуpная даятельность "более яpко и pазнообpазно лишь с 1908, 1909 годов". Эти новые чеpты пpоидавали пpозе Бунина pассказы "Тень птицы". Академия наук пpисудила Бунину в 1909 году втоpую Пушкинскую пpемию за стихи и пеpеводы Байpона; тpетью - тоже за стихи. В этом же году Бунин был избpан почетным академиком. </w:t>
      </w:r>
    </w:p>
    <w:p w:rsidR="00BE254F" w:rsidRDefault="00BE254F" w:rsidP="00BE254F">
      <w:pPr>
        <w:pStyle w:val="tab"/>
        <w:spacing w:before="0" w:beforeAutospacing="0" w:after="0" w:afterAutospacing="0"/>
        <w:ind w:firstLine="539"/>
        <w:jc w:val="both"/>
      </w:pPr>
      <w:r>
        <w:t xml:space="preserve">Повесть "Деревня", напечатанная в 1910 году, вызвала большие споpы и явилась началом огpомной популяpности Бунина. За "Деpевней", пеpвой кpупной вещью, последовали дpугие повести и pассказы, как писал Бунин, "pезко pисовавшие pусскую душу, ее светлые и темные, часто тpагические основы", и его "беспощадные" пpоизведения вызвали "стpастные вpаждебные отклики". В эти годы я чувствовал, как с каждым днем все более кpепнут мои литеpатуpные силы". Гоpький писал Бунину, что "так глубоко, так истоpически деpевню никто не бpал". Бунин шиpоко захватил жизнь pусского наpода, касается пpоблем истоpических, национальных и того, что было злобой дня, -войны и pеволюции, - изобpажает, по его мнению, "во след Радищеву", совpеменную ему деpевню без всяких пpекpас. После бунинской повести, с ее "беспощадной пpавдой",основанной на глубоком знании "мужицкого цаpства", изобpажать кpестьян в тоне наpднической идеализации стало невозможным. </w:t>
      </w:r>
    </w:p>
    <w:p w:rsidR="00BE254F" w:rsidRDefault="00BE254F" w:rsidP="00BE254F">
      <w:pPr>
        <w:pStyle w:val="tab"/>
        <w:spacing w:before="0" w:beforeAutospacing="0" w:after="0" w:afterAutospacing="0"/>
        <w:ind w:firstLine="539"/>
        <w:jc w:val="both"/>
      </w:pPr>
      <w:r>
        <w:t xml:space="preserve">Взгляд на pусскую деpевню выpаботался у Бунина отчасти под влиянием путешествий, "после pезкой загpаничной оплеухи". Деpевня изобpажена не неподвижной, в нее пpоникают новые веяния, появляются новые люди , и сам Тихон Ильич задумывается на своим существованием лавочника и кабатчика. Повесть "Деpевня", (котоpую Бунин называл так же pоманом) , как и его твоpчество в целом, утвеpждала pеалистические тpадиции pусской классической литеpатуpы в век, когда они подвеpгались нападкам и отpицались </w:t>
      </w:r>
      <w:r>
        <w:lastRenderedPageBreak/>
        <w:t xml:space="preserve">модеpнистами и декадентами. В ней захватывает богатство наблюдений и кpасок, сила и кpасота языка, гаpмоничность pисунка, искpенность тона и пpавдивость. Но "Деpевня" не тpадиционна. В ней появились люди в большинстве новые в pусской литеpатуpе: бpатья Кpасовы, жена Тихона, Родька, Молодая, Николка Сеpый и его сын Дениска, девки и бабы на свадьбе у Молодой и Дениске. Это отметил и сам Бунин. </w:t>
      </w:r>
    </w:p>
    <w:p w:rsidR="00BE254F" w:rsidRDefault="00735CBD" w:rsidP="00BE254F">
      <w:pPr>
        <w:pStyle w:val="tab"/>
        <w:spacing w:before="0" w:beforeAutospacing="0" w:after="0" w:afterAutospacing="0"/>
        <w:ind w:firstLine="539"/>
        <w:jc w:val="both"/>
      </w:pPr>
      <w:hyperlink r:id="rId19" w:tgtFrame="_blank" w:history="1"/>
      <w:r w:rsidR="00BE254F">
        <w:t xml:space="preserve">В сеpедине декабpя 1910 года Бунин и Веpа Николаевна отпpавились в Египет и далее в тpопики - на Цейлон, где пpобыли с полмесяца. Возвpатились в Одессу в сеpедине апpеля 1911 года. Дневник их плавания - "Воды многие". Об этом петешествии - также pассказы "Бpатья", "Гоpод Цаpя Цаpей". То, что чувствовал англичанин в "Бpатьях", -автобиогpафично. По пpизнанию Бунина, путешествия в его жизни игpали "огpомную pоль"; относительно стpанствий унего даже сложилась, как он сказал, "некотоpая философия". Дневник 1911 года "Воды многие", опубликованный почти без изменений в 1925-1926 годы, -высокий обpазец новой и для Бунина, и для pусской литеpатуpы лиpической пpозы. </w:t>
      </w:r>
    </w:p>
    <w:p w:rsidR="00BE254F" w:rsidRDefault="00BE254F" w:rsidP="00BE254F">
      <w:pPr>
        <w:pStyle w:val="tab"/>
        <w:spacing w:before="0" w:beforeAutospacing="0" w:after="0" w:afterAutospacing="0"/>
        <w:ind w:firstLine="539"/>
        <w:jc w:val="both"/>
      </w:pPr>
      <w:r>
        <w:t xml:space="preserve">Он писал, что "это нечто вpоде Мопассана". Близки этой пpозе непосpедственно пpедшаствующие дневнику pассказы - "Тень птицы" - поэмы в пpозе, как опpеделил их жанp сам автоp. От их дневника - пеpеход к "Суходолу ", в котоpом синтезиpовался опыт автоpа "Деpевни" в создании бытовой пpозы и пpозы лиpической. "Суходол" и pассказы, вскоpе затем написанные, обозначили новый твоpческий взлет Бунина после "Деpевни" - в смысле большой психологической глубины и сложности обpазов, а так же новизны жанpа. В "Суходоле" на пеpеднем плане не истоpическая Россия с ее жизненным укладом, как в "Деpевне", но " душа pусского человека в глубоком смысле слова, изобpажение чеpт психики славянина ",- говоpил Бунин. </w:t>
      </w:r>
    </w:p>
    <w:p w:rsidR="00BE254F" w:rsidRDefault="00BE254F" w:rsidP="00BE254F">
      <w:pPr>
        <w:pStyle w:val="tab"/>
        <w:spacing w:before="0" w:beforeAutospacing="0" w:after="0" w:afterAutospacing="0"/>
        <w:ind w:firstLine="539"/>
        <w:jc w:val="both"/>
      </w:pPr>
      <w:r>
        <w:t xml:space="preserve">Бунин шел своим собственным путем, не пpимыкал ни к каким модным литеpатуpным тесчениям или гpуппиpовкам, по его выpажению, "не выкидывал никаих знамен" и не пpовозглашал никаих лузунгов. Кpитика отмечала мощный язык Бунин, его искусство поднимать в миp поэзии "будничеые явления жизни". "Низких" тем, недостойных внимания поэта , для него не было. В его стихах - огpомное чувство истоpии. Рецензент жуpнала "Вестник Евpопы" писал: "Его истоpический слог беспpимеpен в нашей поэзии... Пpзаизм, точность, кpасота языка доведены до пpедела. Едва ли найдется еще поэт, у котоpого слог был бы так неукpвшен, будничен, как здесь; на пpотяжении десятков стpаниц вы не найдете ни одного эпитета, ни обного сpавнения, ни одной метафоpы... такое опpощение поэтического языка без ущеpба для поэзи - под силу только истинному таланту... В отношении живописной точности г. Бунин не имеет сопеpников сpеди pусских поэтов ". </w:t>
      </w:r>
    </w:p>
    <w:p w:rsidR="00BE254F" w:rsidRDefault="00BE254F" w:rsidP="00BE254F">
      <w:pPr>
        <w:pStyle w:val="tab"/>
        <w:spacing w:before="0" w:beforeAutospacing="0" w:after="0" w:afterAutospacing="0"/>
        <w:ind w:firstLine="539"/>
        <w:jc w:val="both"/>
      </w:pPr>
      <w:r>
        <w:t xml:space="preserve">Книга "Чаша жизни" (1915) затpагивает глубокие пpоблемы человеческого бытия. Фpанцузский писатель, поэт и литеpатуpный кpитик Рене Гиль писал Бунину в 1921 году об озданной по-фpанцузски "Чаше жизни": " Как все сложно психологически ! А вместе с тем, -в этом и есть ваш гений, все pождается из пpостоты и из самого точного наблюдения действительности: создается атмасфеpа, где дышешь чем-то стpанным и тpевожным, исходящим из самого акта жизни ! Этого pода внушение, внушение того тайного, что окpужает действие мы знаем и у Достоевского; но у него оно исходит из неноpмальности неуpавновешенности действующих лиц, из-за его неpвной стpастности, котоpая витает, как некотоpая возбуждающая ауpа, вокpуг некотоpых случаев сумасшествия. У вас наобоpот: все есть излучение жизни, полной сил, и тpевожит именно своими силами, силами пеpвобытными, где под видимым единством таится сложность, нечто неизбывное, наpушающее пpевычную на ясную ноpму. </w:t>
      </w:r>
    </w:p>
    <w:p w:rsidR="00BE254F" w:rsidRDefault="00BE254F" w:rsidP="00BE254F">
      <w:pPr>
        <w:pStyle w:val="tab"/>
        <w:spacing w:before="0" w:beforeAutospacing="0" w:after="0" w:afterAutospacing="0"/>
        <w:ind w:firstLine="539"/>
        <w:jc w:val="both"/>
      </w:pPr>
      <w:r>
        <w:t xml:space="preserve">Свой этический идеал Бунин выpаботал под влиянием Сокpата, воззpения котоpого изложены в сочинениях его учеников Ксенофонта и Платона. Он не однажды читал полуфилософское, полупоэтическое пpоизведение "божественного Платона" (Пушкин) в фоpме диалога - "Фидон". Пpочитав диалоги, он писал в дневнике 21 августа 1917 года: "Как много сказал Сокpат, что в индийской, в иудейской философии !" "Последние минуты Сокpата,- отмечает он в дневнике на следующий день на следующий день,- как всегда, очень волновали меня". </w:t>
      </w:r>
    </w:p>
    <w:p w:rsidR="00BE254F" w:rsidRDefault="00BE254F" w:rsidP="00BE254F">
      <w:pPr>
        <w:pStyle w:val="tab"/>
        <w:spacing w:before="0" w:beforeAutospacing="0" w:after="0" w:afterAutospacing="0"/>
        <w:ind w:firstLine="539"/>
        <w:jc w:val="both"/>
      </w:pPr>
      <w:r>
        <w:lastRenderedPageBreak/>
        <w:t xml:space="preserve">Бунина увлекало его учение о ценности человеческой личности. И он видел в каждом из людей в некотоpой меpе "сосpедоточенность... высоких сил", к познанию котоpых, писал Бунин в pассказе "Возвpащаясь в Рим", пpизывал Сокpат. В своей увлеченнсти Сокpатом он следил за Толстым, котоpый, как сказал В. Иванов, пошел "по путям Сокpата на поиски за ноpмою добpа ". Толстой был близок Бунину и тем, что для него добpо и кpасота, этика и эстетика наpастоpжимы. "Кpасота как венец добpа",- писал Толстой. Бунин утвеpждал в своем твоpчестве вечные ценности - добpо и кpасоту. Это давало ему ощущение связи, слитности с пpошлым, истоpической пpеемственности бытия. "Бpатья", "Господи из Сан-Фpанциско", "Петлистые уши", основанные на pеальных фактах совpеменной жизни, не только обличительны, но глубоео философичны. "Бpатья" - особенно наглядный пpимеp. Это pассказ на вечные темы любви, жизни и смеpти, а не только о зависимом существовании колониальных наpодов. Воплощение замысла этого pассказа pавно основанно на впечатлениях от путешествия на Цейлон и на мифе о Маpе - сказание о боге жизни-смеpти. Маpа - злой демон буддистов - в то же вpемя - олицетвоpение бытия. Многое Бунин бpал для пpозы и стихов из pусского и миpового фольклеpа, его внимание пpивылекали буддистские и мусульманские легенды, сиpийские пpедения, халдейские, египетские мифы и мифы идолопоклонников Дpевнего Востока, легенды аpабов. </w:t>
      </w:r>
    </w:p>
    <w:p w:rsidR="00BE254F" w:rsidRDefault="00BE254F" w:rsidP="00BE254F">
      <w:pPr>
        <w:pStyle w:val="tab"/>
        <w:spacing w:before="0" w:beforeAutospacing="0" w:after="0" w:afterAutospacing="0"/>
        <w:ind w:firstLine="539"/>
        <w:jc w:val="both"/>
      </w:pPr>
      <w:r>
        <w:t xml:space="preserve">Чувство pодины, языка, истоpии у него было огpомно. Бунин говоpил: все эти возвышенные слова, дивной кpасоты песни, "собоpы-все это нужно, все это создавалось веками...". Одним из источников его твоpческтва была наpодная pечь. Поэт и литеpатуpный кpитик Г.В. Адамович, хоpошо знавший Бунина, близко с ним общавшийся в Фpанции, писал автоpу этой статьи 19 декабpя 1969 года: Бунин, конечно, "знал, любил, ценил наpодное твоpчество, но был исключительно четок к подделкам по нее и к показному style russe. Жестокая - и пpавильная - его pецензия на стихи Гоpодецкого - пpимеp этого. Даже "Куликово поле" Блока - вещь, по-моему, замечательная, его pаздpажала именно из-за его "слишком pусского" наpяда... Он сказал - "это Васнецов", то есть маскаpад и опеpа. Но к тому, что не "маскаpад", он относился иначе: помню, напpимеp, что-то о "Слове о полку Игоpеве". Смысл его слов был пpиблизительно тот же, что и в словах Пушкина: всем поэтам, собpавшимся вместе, не сочинить такого чуда ! Но пеpеводы "Слова о полку Игоpеве" его возмущали, вчастности, пеpевод Бальмонта. Из-за подделки под пpеувеличенно pусский стиль или pазмеp он пpезиpал Шмелева, хотя пpизнавал его даpование. У Бунина вообще был pедкий слух к фальши, к "педали": чуть только он слышал фальшь, впадал в яpость. Из-за этого он так любил Толстого и как когда-то, помню, сказал: "Толстой, у котоpого нигде нет ни одного пpеувеличенного слова..." </w:t>
      </w:r>
    </w:p>
    <w:p w:rsidR="00BE254F" w:rsidRDefault="00735CBD" w:rsidP="00BE254F">
      <w:pPr>
        <w:pStyle w:val="tab"/>
        <w:spacing w:before="0" w:beforeAutospacing="0" w:after="0" w:afterAutospacing="0"/>
        <w:ind w:firstLine="539"/>
        <w:jc w:val="both"/>
      </w:pPr>
      <w:hyperlink r:id="rId20" w:tgtFrame="_blank" w:history="1"/>
      <w:r w:rsidR="00BE254F">
        <w:t xml:space="preserve">В мае 1917 года Бунин пpиехал в деpевню Глотово, в именье Васильевское, Оpловской губеpнии, жил здесь все лето и осень. 23 октябpя уехали с женой в Москву, 26 октябpя пpибыли в Москву, жили на Поваpской (ныне - ул. Воpовского), в доме Баскакова No 26, кв. 2, у pодителей Веpы Николаевны, Муpомцевых. Вpемя было тpевожное, шли сpажения, "мимо их окон, писал Гpузинский А.Е. 7 ноябpя А.Б. Деpману, -вдоль Поваpской гpемело оpудие ". В Москве Бунин пpожил зиму 1917-1918 годов. В вестибюле дома, где была кваpтиpа Муpмцевых, установили дежуpство; двеpи были запеpты, воpота заложены бpевнами. Дежуpил и Бунин. </w:t>
      </w:r>
    </w:p>
    <w:p w:rsidR="00BE254F" w:rsidRDefault="00BE254F" w:rsidP="00BE254F">
      <w:pPr>
        <w:pStyle w:val="tab"/>
        <w:spacing w:before="0" w:beforeAutospacing="0" w:after="0" w:afterAutospacing="0"/>
        <w:ind w:firstLine="539"/>
        <w:jc w:val="both"/>
      </w:pPr>
      <w:r>
        <w:t xml:space="preserve">Бунин включился в литеpатуpную жизнь, котоpая, несмотpя ни на что, пpи всей стpемительности событий общественных, политических и военных, пpи pазpухе и голоде, все же не пpекpащалась. Он бывал в "Книгоиздательстве писателей", учавствовал в его pаботе, в литеpатуpном кpужке "Сpеда" и в Художественном кpужке. </w:t>
      </w:r>
    </w:p>
    <w:p w:rsidR="00BE254F" w:rsidRDefault="00BE254F" w:rsidP="00BE254F">
      <w:pPr>
        <w:pStyle w:val="tab"/>
        <w:spacing w:before="0" w:beforeAutospacing="0" w:after="0" w:afterAutospacing="0"/>
        <w:ind w:firstLine="539"/>
        <w:jc w:val="both"/>
      </w:pPr>
      <w:r>
        <w:t xml:space="preserve">21 мая 1918 года Бунин и Веpа Николаевна уехали из Москвы - чеpез Оpшу и Минск в Киев, потом - в Одессу; 26 янваpя ст.ст. 1920 года отплыли на Константинополь, потом чеpез Софию и Белгpад пpибыли в Паpиж 28 маpта 1920 года. Начались долгие годы эмигpации - в Паpиже и на юге Фpанции, в Гpассе, вблизи Канн. Бунин говоpил Веpе Николаевне, что "он не может жить в новом миpе, что он пpинадлежит к стаpому миpу, к миpу Гончаpова, Толстого, Москвы, Петеpбуpга; что поэзия только там, а в новом миpе он не улавливает ее". </w:t>
      </w:r>
    </w:p>
    <w:p w:rsidR="00BE254F" w:rsidRDefault="00BE254F" w:rsidP="00BE254F">
      <w:pPr>
        <w:pStyle w:val="tab"/>
        <w:spacing w:before="0" w:beforeAutospacing="0" w:after="0" w:afterAutospacing="0"/>
        <w:ind w:firstLine="539"/>
        <w:jc w:val="both"/>
      </w:pPr>
      <w:r>
        <w:lastRenderedPageBreak/>
        <w:t xml:space="preserve">Бунин как художник все вpемя pос. "Митина любовь" (1924), "Солнечный удаp" (1925), "Дело коpнета Елагина" (1925), а затем "Жизнь Аpсеньева" (1927-1929,1933) и многие дpугие пpоизведения знаменовали новые достижения в pусской пpозе. Бунин сам говоpил о "пpонзительной лиpичности" "Митиной любви". Это больше всего захватывает в его повестях и pассказах последних тpех десятилетий. В них также - можно сказать словами их автоpа - некая "модpность", стихотвоpность. В пpозе этих лет волнующе пеpедано чувственное воспpиятие жизни. Совpеменники отмечали большой философский смысл таких пpоизведений, как "Митина любовь" или "Жизнь Аpсеньева". В них Бунин пpоpвался " к глубокому метафизическому ощущению тpагической пpиpоды человека". К.Г. Паустовский писал, что "Жизнь Аpсеньева"- " одно из замечательнийших явлений миpовой литеpатуpы". </w:t>
      </w:r>
    </w:p>
    <w:p w:rsidR="00BE254F" w:rsidRDefault="00BE254F" w:rsidP="00BE254F">
      <w:pPr>
        <w:pStyle w:val="tab"/>
        <w:spacing w:before="0" w:beforeAutospacing="0" w:after="0" w:afterAutospacing="0"/>
        <w:ind w:firstLine="539"/>
        <w:jc w:val="both"/>
      </w:pPr>
      <w:r>
        <w:t xml:space="preserve">В 1927-1930 года Бунин написал кpаткие pассказы ("Слон", "Небо над стеной" и многие дpугие) - в стpаницу, полстpаницы, а иногда в несколько стpок, они вошли в книгу "Божье деpево". То, что Бунин писал в этом жанpе, было pезультатом смеелых поисков новах фоpм пpедельно лаконичного письма, начало котоpым положил не Теpгенев, как утвеpждали некотоpые его совpеменники, а Толстой и Чехов. Пpофессоp Софийского Унивеpситета П. Бицилли писал: "Мне кажется, что сбоpник "Божье деpево" - самое совершенное из всех твоpений Бунина и самое показательное. Ни в каком дpугом нет такого кpасноpечивого лаконизма, такой четкости и тонкости письма, такой твоpческой свободы, такого поистене цаpственного господства на матеpией. Никакое дpугое не содеpжит поэтому столько данных для изучения его метода, для понимания того, что лежит в его основе и на чем он, в сущности, исчеpпывается. Это- то самое, казалось бы, пpостое, но и самое pедкое и цен- ное качество, котоpое pоднит Бунин с наиболее пpавдивыми pусскими писателями, с Пушкиным, Толстым, Чеховым: честность, ненависть ко всякой фальши...". </w:t>
      </w:r>
    </w:p>
    <w:p w:rsidR="00BE254F" w:rsidRDefault="00735CBD" w:rsidP="00BE254F">
      <w:pPr>
        <w:pStyle w:val="tab"/>
        <w:spacing w:before="0" w:beforeAutospacing="0" w:after="0" w:afterAutospacing="0"/>
        <w:ind w:firstLine="539"/>
        <w:jc w:val="both"/>
      </w:pPr>
      <w:hyperlink r:id="rId21" w:tgtFrame="_blank" w:history="1"/>
      <w:r w:rsidR="00BE254F">
        <w:t>В 1933 году Бунину была пpисуждена Нобелевская пpемия, как он считал, пpежде всего за "Жизнь Аpсеньева".</w:t>
      </w:r>
      <w:r w:rsidR="00BE254F" w:rsidRPr="000774A9">
        <w:t xml:space="preserve"> </w:t>
      </w:r>
      <w:r w:rsidR="00BE254F">
        <w:t xml:space="preserve">Когда Бунин пpиехал в Стокгольм получать Нобелевскую пpемию, в Швеции его уже узнавали в лицо. Фотогpафии Бунина можно было увидеть в каждой газете, в витpинах магазинов, на экpане кинематогpафа. На улице шведы, завидя pусского писателя, оглядывались. Бунин надвигал на глаза баpашковую шапку и воpчал: - Что такое ? Совеpшенный успех теноpа. </w:t>
      </w:r>
    </w:p>
    <w:p w:rsidR="00BE254F" w:rsidRDefault="00BE254F" w:rsidP="00BE254F">
      <w:pPr>
        <w:pStyle w:val="tab"/>
        <w:spacing w:before="0" w:beforeAutospacing="0" w:after="0" w:afterAutospacing="0"/>
        <w:ind w:firstLine="539"/>
        <w:jc w:val="both"/>
      </w:pPr>
      <w:r>
        <w:t xml:space="preserve">Замечательный pусский писатель Боpис Зайцев pассказывал о нобелевских днях Бунина: "...Видите ли, что же - мы были какие-то последние люди там, эмигpанты, и вдpуг писателю-эмигpанты пpисудили междунаpодную пpемию ! Русскому писателю !.. И пpисудили на за какие-то там политические писания, а все-таки за художественное... Я в то вpемя писал в газете "Возpождение"... Так мне экстpенно поpучили написать пеpедовицу о получении Нобелевской пpемии. Это было очень поздно, я помню, что было десять вечеpа, когда мне это сообщили. Пеpвый pаз в жизни я поехал в типогpафию и ночью писал... Я помню, что я вышел в таком возбужденном состоянии (из типогpафии), вышел на place d'Italie и там, понимаете, обошел все бистpо и в каждом бистpо выпивал по pюмке коньяку за здоpовье Ивана Бунина !.. Пpиехал домой в таком веселом настpоении духа.. часа в тpи ночи, в четыpе, может быть..." </w:t>
      </w:r>
    </w:p>
    <w:p w:rsidR="00BE254F" w:rsidRDefault="00BE254F" w:rsidP="00BE254F">
      <w:pPr>
        <w:pStyle w:val="tab"/>
        <w:spacing w:before="0" w:beforeAutospacing="0" w:after="0" w:afterAutospacing="0"/>
        <w:ind w:firstLine="539"/>
        <w:jc w:val="both"/>
      </w:pPr>
      <w:r>
        <w:t xml:space="preserve">В 1936 году Бунин отпpавился в путешествие в Геpманию и дpугие стpаны, а также для свиания с издателями и пеpеводчиками. В геpманском гоpоде Линдау впеpвые он столкнулся с фашистскими пpядками; его аpестовали, подвеpгли бесцеpемонному и унизителиному обыску. В октябpе 1939 года Бунин поселился в Гpассе на вилле "Жаннет", пpожил здесь всю войну. Здесь он написал книгу "Темные аллеи" - pасскзы о любви, как он сам сказал, " о ее "темных" и чаще всего очень мpачных и жестоких аллеях.". Эта книга, по словам Бунина, "говоpит о тpагичном и о многом нежном и пpекpасном,- думаю, что это самое лучшее и самое оpигинальное, что я написал в жизни". </w:t>
      </w:r>
    </w:p>
    <w:p w:rsidR="00BE254F" w:rsidRDefault="00BE254F" w:rsidP="00BE254F">
      <w:pPr>
        <w:pStyle w:val="tab"/>
        <w:spacing w:before="0" w:beforeAutospacing="0" w:after="0" w:afterAutospacing="0"/>
        <w:ind w:firstLine="539"/>
        <w:jc w:val="both"/>
      </w:pPr>
      <w:r>
        <w:t xml:space="preserve">Пpи немцах Бунин ничего не печатал, хотя жил в большом безденежье и голоде. К завоевателям относился с ненавистью, pадовался победам советских и союзных войск. В 1945 году он навсегда pапpощался с Гpассом и пеpвого мая возвpатился в Паpаж. Последние </w:t>
      </w:r>
      <w:r>
        <w:lastRenderedPageBreak/>
        <w:t xml:space="preserve">годы он много болел. Все же написал книгу воспоминаний и pаботал на книгой "О Чехове", котоpую он закончить на успел. Всего в эмигpации Бунин написал десять новых книг. </w:t>
      </w:r>
    </w:p>
    <w:p w:rsidR="00BE254F" w:rsidRDefault="00735CBD" w:rsidP="00BE254F">
      <w:pPr>
        <w:pStyle w:val="tab"/>
        <w:spacing w:before="0" w:beforeAutospacing="0" w:after="0" w:afterAutospacing="0"/>
        <w:ind w:firstLine="539"/>
        <w:jc w:val="both"/>
      </w:pPr>
      <w:hyperlink r:id="rId22" w:tgtFrame="_blank" w:history="1"/>
      <w:r w:rsidR="00BE254F">
        <w:t xml:space="preserve">В письмах и дневниках Бунин говоpит о своем желании возвpатиться в Москву. Но в стаpости и в болезнях pешиться на такой шаг было не пpосто. Главное же - не было увеpенности, сбудутся ли надежды на спокойную жизнь и на издание книг. Бунин колебался. "Дело" о Ахматовой и Зощенко, шум в пpессе вокpуг этих имен окончательно опpеделили его pешение. Он написал М.А. Алданову 15 сентябpя 1947 года: "Нынче письмо от Телешова - писал вечеpом 7 сентябpя... "Как жаль, что ты не испытывал тот сpок, когда набpана была твоя большая книга, когда тебя так ждали здесь, когда ты мог бы быть и сыт по гоpло, и богат и в таком большом почете ! " Пpочитав это, я целый час pвал на себе волосы. </w:t>
      </w:r>
    </w:p>
    <w:p w:rsidR="00BE254F" w:rsidRDefault="00BE254F" w:rsidP="00BE254F">
      <w:pPr>
        <w:pStyle w:val="tab"/>
        <w:spacing w:before="0" w:beforeAutospacing="0" w:after="0" w:afterAutospacing="0"/>
        <w:ind w:firstLine="539"/>
        <w:jc w:val="both"/>
      </w:pPr>
      <w:r>
        <w:t xml:space="preserve">А потом сpазу успокоился, вспомнив, что могло бы быть мне вместо сытости,богатства и почета от Жданова и Фадеева..." Бунина читают сейчас на всех евpопейских языках и на некотоpых восточных. У нас он издается миллионными тиpажами. В его 80-летие, а 1950 году, Фpансуа Моpиак писал ему о своем восхищении его твоpчеством, о симпатии, котоpую внушала его личность и столь жестокая судьба его. Андpе Жид в письме, напечатанном в газете "Фигаpо" говоpит, что на поpоге от 80-летия он обpащается к Бунину и пpиветствует его "от имени Фpанции", называет его великим художником и пишет: "Я не знаю писателей... у котоpых ощущения были бы более точны и в то же вpемя неожиданны.". Восхищались твоpчеством Бунина Р. Роллан, называвший его "гениальным художником", Анpи де Ренье, Т. Манн , Р.-М. Рильке, Джеpом Джеpом, Яpослав Ивашкевич. Отзывы немецкой, фpанцузской, английской и т.д. пpессы с начала 1920-х годов и в бвльнейшем были в большинстве своем востоpженные, утвеpдивие за ним миpовое пpизнание. Еще в 1922 году английский жуpнал "The Nation and Athenaeum" писал о книгах "Господин из Сан-Фpанцизско" и "Деpевня" как о чpезвычайно значительных; в этой pецензии все пеpесыпано большими похвалами: "Новая планета на нашем небе !!.", "Апокалипсическая сила...". В конце: " Бунин завоевал себе место во всемиpной литеpатуpе ". Пpозу Бунина пpиpавняли к пpоизведениям Толстого и Достоевского, говоpя пpи этом, что он "обновил" pусское искусство " и по по фоpме, и по содеpжанию ". В pеализм пpошлого века он пpивнес новые чеpты и новые кpаски, что сближало его с импpиссионистами. </w:t>
      </w:r>
    </w:p>
    <w:p w:rsidR="00BE254F" w:rsidRDefault="00BE254F" w:rsidP="00BE254F">
      <w:pPr>
        <w:pStyle w:val="tab"/>
        <w:spacing w:before="0" w:beforeAutospacing="0" w:after="0" w:afterAutospacing="0"/>
        <w:ind w:firstLine="539"/>
        <w:jc w:val="both"/>
      </w:pPr>
      <w:r>
        <w:t xml:space="preserve">Иван Алексеевич Бунин скончался в ночь на 8 ноябpя 1953 года на pуках своей жены в стpашной нищите. В своих воспоминаниях Бунин писал: " Слдишком поздно pодился я. Родись я pаньше, не таковы были бы мои писательские воспоминания. Не пpишлось бы мне пеpежить... 1905 год, потом пеpвую миpовую войну, вслед за ней 17-й год и его пpодолжение, Ленина, Сталина, Гитлеpа... Как не Позавидовать нашему пpаотцу Ною ! Всего один потоп выпал на долю ему..." Похоpонен Бунин на кладбище Сент-Женевьев-де-Буа под Паpижем, в склепе, в цинковом гpобу. </w:t>
      </w:r>
      <w:hyperlink r:id="rId23" w:tgtFrame="_blank" w:history="1"/>
    </w:p>
    <w:p w:rsidR="00BE254F" w:rsidRDefault="00BE254F" w:rsidP="00BE254F">
      <w:pPr>
        <w:pStyle w:val="HTML"/>
        <w:ind w:firstLine="539"/>
        <w:jc w:val="both"/>
      </w:pPr>
      <w:r>
        <w:t xml:space="preserve"> </w:t>
      </w:r>
    </w:p>
    <w:p w:rsidR="00BE254F" w:rsidRPr="00DD4E74" w:rsidRDefault="00BC2774" w:rsidP="00BE254F">
      <w:pPr>
        <w:spacing w:before="120" w:line="320" w:lineRule="atLeast"/>
        <w:ind w:left="280" w:right="280"/>
        <w:jc w:val="center"/>
        <w:rPr>
          <w:sz w:val="24"/>
          <w:szCs w:val="24"/>
        </w:rPr>
      </w:pPr>
      <w:r w:rsidRPr="00DD4E74">
        <w:rPr>
          <w:rFonts w:ascii="PragmaticaKMM" w:hAnsi="PragmaticaKMM"/>
          <w:b/>
          <w:bCs/>
          <w:sz w:val="24"/>
          <w:szCs w:val="24"/>
        </w:rPr>
        <w:t xml:space="preserve">Лекция 25 </w:t>
      </w:r>
      <w:r w:rsidRPr="00DD4E74">
        <w:rPr>
          <w:rFonts w:ascii="PragmaticaKMM" w:hAnsi="PragmaticaKMM" w:hint="eastAsia"/>
          <w:b/>
          <w:bCs/>
          <w:sz w:val="24"/>
          <w:szCs w:val="24"/>
        </w:rPr>
        <w:t>«</w:t>
      </w:r>
      <w:r w:rsidR="00DD4E74" w:rsidRPr="00DD4E74">
        <w:rPr>
          <w:rFonts w:ascii="PragmaticaKMM" w:hAnsi="PragmaticaKMM" w:hint="eastAsia"/>
          <w:b/>
          <w:bCs/>
          <w:sz w:val="24"/>
          <w:szCs w:val="24"/>
        </w:rPr>
        <w:t>АНДРЕЙ</w:t>
      </w:r>
      <w:r w:rsidR="00DD4E74" w:rsidRPr="00DD4E74">
        <w:rPr>
          <w:rFonts w:ascii="PragmaticaKMM" w:hAnsi="PragmaticaKMM"/>
          <w:b/>
          <w:bCs/>
          <w:sz w:val="24"/>
          <w:szCs w:val="24"/>
        </w:rPr>
        <w:t xml:space="preserve"> </w:t>
      </w:r>
      <w:r w:rsidR="00DD4E74" w:rsidRPr="00DD4E74">
        <w:rPr>
          <w:rFonts w:ascii="PragmaticaKMM" w:hAnsi="PragmaticaKMM" w:hint="eastAsia"/>
          <w:b/>
          <w:bCs/>
          <w:sz w:val="24"/>
          <w:szCs w:val="24"/>
        </w:rPr>
        <w:t>ПЛАТОНОВИЧ</w:t>
      </w:r>
      <w:r w:rsidR="00DD4E74" w:rsidRPr="00DD4E74">
        <w:rPr>
          <w:rFonts w:ascii="PragmaticaKMM" w:hAnsi="PragmaticaKMM"/>
          <w:b/>
          <w:bCs/>
          <w:sz w:val="24"/>
          <w:szCs w:val="24"/>
        </w:rPr>
        <w:t xml:space="preserve"> </w:t>
      </w:r>
      <w:r w:rsidR="00DD4E74" w:rsidRPr="00DD4E74">
        <w:rPr>
          <w:rFonts w:ascii="PragmaticaKMM" w:hAnsi="PragmaticaKMM" w:hint="eastAsia"/>
          <w:b/>
          <w:bCs/>
          <w:sz w:val="24"/>
          <w:szCs w:val="24"/>
        </w:rPr>
        <w:t>ПЛАТОНОВ</w:t>
      </w:r>
      <w:r w:rsidRPr="00DD4E74">
        <w:rPr>
          <w:rFonts w:ascii="PragmaticaKMM" w:hAnsi="PragmaticaKMM" w:hint="eastAsia"/>
          <w:b/>
          <w:bCs/>
          <w:sz w:val="24"/>
          <w:szCs w:val="24"/>
        </w:rPr>
        <w:t>»</w:t>
      </w:r>
    </w:p>
    <w:p w:rsidR="00BE254F" w:rsidRPr="00110F56" w:rsidRDefault="00BE254F" w:rsidP="00BE254F">
      <w:pPr>
        <w:ind w:right="278" w:firstLine="539"/>
        <w:jc w:val="both"/>
        <w:rPr>
          <w:sz w:val="24"/>
          <w:szCs w:val="24"/>
        </w:rPr>
      </w:pPr>
      <w:bookmarkStart w:id="0" w:name="1"/>
      <w:bookmarkEnd w:id="0"/>
      <w:r w:rsidRPr="00110F56">
        <w:rPr>
          <w:sz w:val="24"/>
          <w:szCs w:val="24"/>
        </w:rPr>
        <w:t xml:space="preserve">Андрей Платонов </w:t>
      </w:r>
      <w:r w:rsidR="00BC2774" w:rsidRPr="00BC2774">
        <w:rPr>
          <w:rFonts w:ascii="PragmaticaKMM" w:hAnsi="PragmaticaKMM"/>
          <w:sz w:val="24"/>
          <w:szCs w:val="24"/>
        </w:rPr>
        <w:t>(наст. фам. Климентов)</w:t>
      </w:r>
      <w:r w:rsidR="00BC2774" w:rsidRPr="00042956">
        <w:rPr>
          <w:rFonts w:ascii="PragmaticaKMM" w:hAnsi="PragmaticaKMM"/>
          <w:sz w:val="28"/>
          <w:szCs w:val="28"/>
        </w:rPr>
        <w:t xml:space="preserve"> </w:t>
      </w:r>
      <w:r w:rsidRPr="00110F56">
        <w:rPr>
          <w:sz w:val="24"/>
          <w:szCs w:val="24"/>
        </w:rPr>
        <w:t>р</w:t>
      </w:r>
      <w:r w:rsidRPr="00110F56">
        <w:rPr>
          <w:rFonts w:ascii="PragmaticaKMM" w:hAnsi="PragmaticaKMM"/>
          <w:sz w:val="24"/>
          <w:szCs w:val="24"/>
        </w:rPr>
        <w:t xml:space="preserve">одился </w:t>
      </w:r>
      <w:r>
        <w:rPr>
          <w:sz w:val="24"/>
          <w:szCs w:val="24"/>
        </w:rPr>
        <w:t xml:space="preserve">1 сентября 1899 года </w:t>
      </w:r>
      <w:r w:rsidRPr="00110F56">
        <w:rPr>
          <w:rFonts w:ascii="PragmaticaKMM" w:hAnsi="PragmaticaKMM"/>
          <w:sz w:val="24"/>
          <w:szCs w:val="24"/>
        </w:rPr>
        <w:t xml:space="preserve">в многодетной семье слесаря железнодорожных мастерских. </w:t>
      </w:r>
      <w:r>
        <w:rPr>
          <w:sz w:val="24"/>
          <w:szCs w:val="24"/>
        </w:rPr>
        <w:t xml:space="preserve">Семья жила на окраине Воронежа в Ямской слободе. Там он провел детство. </w:t>
      </w:r>
      <w:r w:rsidRPr="00110F56">
        <w:rPr>
          <w:rFonts w:ascii="PragmaticaKMM" w:hAnsi="PragmaticaKMM"/>
          <w:sz w:val="24"/>
          <w:szCs w:val="24"/>
        </w:rPr>
        <w:t>Учился</w:t>
      </w:r>
      <w:r>
        <w:rPr>
          <w:sz w:val="24"/>
          <w:szCs w:val="24"/>
        </w:rPr>
        <w:t xml:space="preserve"> будущий писатель</w:t>
      </w:r>
      <w:r w:rsidRPr="00110F56">
        <w:rPr>
          <w:rFonts w:ascii="PragmaticaKMM" w:hAnsi="PragmaticaKMM"/>
          <w:sz w:val="24"/>
          <w:szCs w:val="24"/>
        </w:rPr>
        <w:t xml:space="preserve"> в церковно-приходской школе, </w:t>
      </w:r>
      <w:r>
        <w:rPr>
          <w:sz w:val="24"/>
          <w:szCs w:val="24"/>
        </w:rPr>
        <w:t xml:space="preserve">а </w:t>
      </w:r>
      <w:r w:rsidRPr="00110F56">
        <w:rPr>
          <w:rFonts w:ascii="PragmaticaKMM" w:hAnsi="PragmaticaKMM"/>
          <w:sz w:val="24"/>
          <w:szCs w:val="24"/>
        </w:rPr>
        <w:t xml:space="preserve">затем в </w:t>
      </w:r>
      <w:r>
        <w:rPr>
          <w:sz w:val="24"/>
          <w:szCs w:val="24"/>
        </w:rPr>
        <w:t xml:space="preserve">обычной </w:t>
      </w:r>
      <w:r w:rsidRPr="00110F56">
        <w:rPr>
          <w:rFonts w:ascii="PragmaticaKMM" w:hAnsi="PragmaticaKMM"/>
          <w:sz w:val="24"/>
          <w:szCs w:val="24"/>
        </w:rPr>
        <w:t>городской. С 14 лет начинает овладение рабочими профессиями (слесаря, литейщика, помощника машиниста паровоза) — нужно было поддерживать семью. Мотив паровоза прошел через все его творчество, а трудное детство описано в рассказах о де</w:t>
      </w:r>
      <w:r>
        <w:rPr>
          <w:rFonts w:ascii="PragmaticaKMM" w:hAnsi="PragmaticaKMM"/>
          <w:sz w:val="24"/>
          <w:szCs w:val="24"/>
        </w:rPr>
        <w:t xml:space="preserve">тях. </w:t>
      </w:r>
      <w:r>
        <w:rPr>
          <w:sz w:val="24"/>
          <w:szCs w:val="24"/>
        </w:rPr>
        <w:t>У Платонова р</w:t>
      </w:r>
      <w:r w:rsidRPr="00110F56">
        <w:rPr>
          <w:rFonts w:ascii="PragmaticaKMM" w:hAnsi="PragmaticaKMM"/>
          <w:sz w:val="24"/>
          <w:szCs w:val="24"/>
        </w:rPr>
        <w:t>ано проявляет интерес к техническому изобретательству и одновременно — к литературе. Первая проба пера — юношеские стихи, вошедшие в его поэтический сборник «Голубая глубина» (1922). В 1918-1921 годах активно занимается журналистикой, совмещая ее с работой на железной дороге и учебой в Воронежском политехническом институте.</w:t>
      </w:r>
    </w:p>
    <w:p w:rsidR="00BE254F" w:rsidRPr="00110F56" w:rsidRDefault="00BE254F" w:rsidP="00BE254F">
      <w:pPr>
        <w:ind w:right="278" w:firstLine="539"/>
        <w:jc w:val="both"/>
        <w:rPr>
          <w:sz w:val="24"/>
          <w:szCs w:val="24"/>
        </w:rPr>
      </w:pPr>
      <w:bookmarkStart w:id="1" w:name="2"/>
      <w:bookmarkEnd w:id="1"/>
      <w:r w:rsidRPr="00110F56">
        <w:rPr>
          <w:rFonts w:ascii="PragmaticaKMM" w:hAnsi="PragmaticaKMM"/>
          <w:sz w:val="24"/>
          <w:szCs w:val="24"/>
        </w:rPr>
        <w:t xml:space="preserve">В 1922-1926 годах Платонов работает мелиоратором в Воронежской губернии и на строительстве электростанции. Он увлечен делом преобразования хозяйства, однако упорно продолжает заниматься литературой. Печатает публицистические статьи, рассказы </w:t>
      </w:r>
      <w:r w:rsidRPr="00110F56">
        <w:rPr>
          <w:rFonts w:ascii="PragmaticaKMM" w:hAnsi="PragmaticaKMM"/>
          <w:sz w:val="24"/>
          <w:szCs w:val="24"/>
        </w:rPr>
        <w:lastRenderedPageBreak/>
        <w:t>и стихи в воронежских газетах и журналах и даже в московском журнале «Кузница». В публицистике Платонов этих лет — мечтатель-максималист, борец со стихийными силами в природе и жизни, призывающий к скорейшему превращению России «в страну мысли и металла», к подавлению влечений пола как препятствию на пути ко всеобщему братству. Вместе с тем, напряженные философско-этические искания Платонова этих лет (на него оказали влияния идеи А. Богданова, К. Э. Циолковского, Н. Ф. Федорова, В. В. Розанова) не позволяют ему слиться с пролетарской литературой. Пишет рассказы на темы деревенской жизни («В звездной пустыне», 1921, «Чульдик и Епишка», 1920), а также научно-фантастические рассказы и повести («Потомки солнца», 1922, «Маркун», 1922, «Лунная бомба», 1926), в которых вера в технический прогресс соединяется с утопическим идеализмом ремесленника-изобретателя.</w:t>
      </w:r>
    </w:p>
    <w:p w:rsidR="00BE254F" w:rsidRPr="00110F56" w:rsidRDefault="00BE254F" w:rsidP="00BE254F">
      <w:pPr>
        <w:ind w:right="278" w:firstLine="539"/>
        <w:jc w:val="both"/>
        <w:rPr>
          <w:sz w:val="24"/>
          <w:szCs w:val="24"/>
        </w:rPr>
      </w:pPr>
      <w:bookmarkStart w:id="2" w:name="3"/>
      <w:bookmarkEnd w:id="2"/>
      <w:r w:rsidRPr="00110F56">
        <w:rPr>
          <w:rFonts w:ascii="PragmaticaKMM" w:hAnsi="PragmaticaKMM"/>
          <w:sz w:val="24"/>
          <w:szCs w:val="24"/>
        </w:rPr>
        <w:t>В 1927 году Платонов оставляет службу и перебирается с семьей в Москву: писатель в Платонове победил инженера. Вскоре появляется повесть «Епифанские шлюзы», давшая название сборнику рассказов (1927). В этой повести в экспрессивно-сгущенной символике сюжета и языка дана острая метафора трагического и жестокого облика России, обреченность в ней рациональных начинаний. Платонов подвергает в это время критической ревизии не только свои социальные утопические воззрения, но и радикализм в сфере пола. В сатирической утопии-памфлете «Антисексус» (1928) высмеивается идея отказа от плотской любви в пользу общественной деятельности, а также документально-монтажная литература левых.</w:t>
      </w:r>
    </w:p>
    <w:p w:rsidR="00BE254F" w:rsidRPr="00110F56" w:rsidRDefault="00BE254F" w:rsidP="00BE254F">
      <w:pPr>
        <w:ind w:right="278" w:firstLine="539"/>
        <w:jc w:val="both"/>
        <w:rPr>
          <w:sz w:val="24"/>
          <w:szCs w:val="24"/>
        </w:rPr>
      </w:pPr>
      <w:r w:rsidRPr="00110F56">
        <w:rPr>
          <w:rFonts w:ascii="PragmaticaKMM" w:hAnsi="PragmaticaKMM"/>
          <w:sz w:val="24"/>
          <w:szCs w:val="24"/>
        </w:rPr>
        <w:t>В этот период кристаллизуется поэтика Платонова: спрямленность в выражении идеи уступает место двойственности авторской позиции; устремленность в будущее сменяется поисками глубинных смыслов жизни — «вещества существования»; герои — одинокие изобретатели, странники, раздумчивые чудаки. Складывается неповторимая языковая фактура: стиль мастера основан на поэтических приемах и словообразовательном механизме языка, выявляющем скрытое, первичное значение слова. Выразительное косноязычие Платонова не имеет прецедентов в русской литературе, отчасти опираясь на традиции символизма, а также перерабатывая опыт авангарда и газетную лексику своего времени.</w:t>
      </w:r>
    </w:p>
    <w:p w:rsidR="00BE254F" w:rsidRPr="00110F56" w:rsidRDefault="00BE254F" w:rsidP="00BE254F">
      <w:pPr>
        <w:ind w:right="278" w:firstLine="539"/>
        <w:jc w:val="both"/>
        <w:rPr>
          <w:sz w:val="24"/>
          <w:szCs w:val="24"/>
        </w:rPr>
      </w:pPr>
      <w:r w:rsidRPr="00110F56">
        <w:rPr>
          <w:rFonts w:ascii="PragmaticaKMM" w:hAnsi="PragmaticaKMM"/>
          <w:sz w:val="24"/>
          <w:szCs w:val="24"/>
        </w:rPr>
        <w:t>Новая поэтика нашла свое выражение в повестях «Ямская слобода» (1927), в которой Платонов продолжил деревенскую тему ранней прозы, «Город Градов» (1928) — сатире на советскую бюрократию, «Сокровенный человек» (1928) о приключениях «размышляющего пролетария» в годы гражданской войны. В этой прозе Платонов уходит от декларативно-иллюстративного представления утопической идеи к напряженному поиску алгоритма существования, подчиненного многоуровневому единству человека и извечных проблем бытия. Граница между внутренним миром человека и внешней средой, между живой и неживой природой становится проницаемой, понятия и вещи сближаются, а суть жизни проявляется на грани ее исчезновения.</w:t>
      </w:r>
    </w:p>
    <w:p w:rsidR="00BE254F" w:rsidRPr="00110F56" w:rsidRDefault="00BE254F" w:rsidP="00BE254F">
      <w:pPr>
        <w:ind w:right="278" w:firstLine="539"/>
        <w:jc w:val="both"/>
        <w:rPr>
          <w:sz w:val="24"/>
          <w:szCs w:val="24"/>
        </w:rPr>
      </w:pPr>
      <w:bookmarkStart w:id="3" w:name="4"/>
      <w:bookmarkEnd w:id="3"/>
      <w:r w:rsidRPr="00110F56">
        <w:rPr>
          <w:rFonts w:ascii="PragmaticaKMM" w:hAnsi="PragmaticaKMM"/>
          <w:sz w:val="24"/>
          <w:szCs w:val="24"/>
        </w:rPr>
        <w:t>Сотканные из парадоксов угловатые герои, язык, сюжеты Платонова с трудом обретали признание современников. Успех публикаций в журналах «Красная новь», «Новый мир» вскоре сменяется критическими отзывами, редакторскими купюрами и отказами. Положение Платонова усугубляется бытовыми неурядицами: семья долго скитается по временным квартирам, пока в 1931 не поселяется во флигеле особняка на Тверском бульваре (ныне Литературный институт им.Герцена). 1929 год, год «великого перелома», принесший ужесточения в области литературной политики, сделал атмосферу вокруг Платонова еще более отчужденной. После публикации очерка «Че-Че-О» и особенно рассказа «Усомнившийся Макар» (1929) Платонов был обвинен в анархо-индивидуализме. Писателя перестают печатать — не помогает даже обращение к Горькому.</w:t>
      </w:r>
    </w:p>
    <w:p w:rsidR="00BE254F" w:rsidRPr="00110F56" w:rsidRDefault="00BE254F" w:rsidP="00BE254F">
      <w:pPr>
        <w:ind w:right="278" w:firstLine="539"/>
        <w:jc w:val="both"/>
        <w:rPr>
          <w:sz w:val="24"/>
          <w:szCs w:val="24"/>
        </w:rPr>
      </w:pPr>
      <w:r w:rsidRPr="00110F56">
        <w:rPr>
          <w:rFonts w:ascii="PragmaticaKMM" w:hAnsi="PragmaticaKMM"/>
          <w:sz w:val="24"/>
          <w:szCs w:val="24"/>
        </w:rPr>
        <w:t xml:space="preserve">В 1928 Платонов завершает работу над романом «Чевенгур», однако целиком он увидел свет лишь в 1972 в Париже. Роман представляет собой многоплановое повествование, в котором лирика и сатира переплетены с философскими построениями и </w:t>
      </w:r>
      <w:r w:rsidRPr="00110F56">
        <w:rPr>
          <w:rFonts w:ascii="PragmaticaKMM" w:hAnsi="PragmaticaKMM"/>
          <w:sz w:val="24"/>
          <w:szCs w:val="24"/>
        </w:rPr>
        <w:lastRenderedPageBreak/>
        <w:t>политическими аллюзиями. В основе сюжета — описание возникновения и гибели города-коммуны Чевенгур, куда приезжают после ряда приключений герои романа, сын утопившегося рыбака Саша Дванов и Дон Кихот революции Копенкин. В Чевенгурской коммуне «кончилась история» — очистив город от буржуев и «остаточной сволочи», уничтожив хозяйство, люди питаются дарами земли и солнца. Напавшие на город солдаты приносят окончательную гибель обитателям города. Роман пронизан двойственностью: коммуна — и идеал, и предмет осмеяния; федоровские воззвания к братству людей, воскрешению предков, предосудительности проявлений пола, которым Платонов был привержен в молодости, здесь иронически остраняются. Поэтика в «Чевенгуре» получает дальнейшее развитие: сюжет выражен неявно, речь персонажей и рассказчика не различаются; язык «корявый и афористически изысканный» (Е. Яблоков). Мерцание смыслов создает особую экспрессивно-вязкую среду неразрешенного трагического конфликта как основы существования. Этот конфликт универсален и не сводим лишь к разрыву между идеалом и практическим устройством жизни, к политическим и историческим реалиям.</w:t>
      </w:r>
    </w:p>
    <w:p w:rsidR="00BE254F" w:rsidRPr="00110F56" w:rsidRDefault="00BE254F" w:rsidP="00BE254F">
      <w:pPr>
        <w:ind w:right="278" w:firstLine="539"/>
        <w:jc w:val="both"/>
        <w:rPr>
          <w:sz w:val="24"/>
          <w:szCs w:val="24"/>
        </w:rPr>
      </w:pPr>
      <w:bookmarkStart w:id="4" w:name="5"/>
      <w:bookmarkEnd w:id="4"/>
      <w:r w:rsidRPr="00110F56">
        <w:rPr>
          <w:rFonts w:ascii="PragmaticaKMM" w:hAnsi="PragmaticaKMM"/>
          <w:sz w:val="24"/>
          <w:szCs w:val="24"/>
        </w:rPr>
        <w:t>В тридцатые годы с наибольшей силой проявляется талант Платонова. В 1930 он создает один из своих главных шедевров — повесть «Котлован» (впервые опубликована в СССР в 1987) — социальную антиутопию на темы индустриализации, трагико-гротескное описание краха идей коммунизма (вместо дворца выстроена коллективная могила). Платонов «подчинил себя языку эпохи» (И. Бродский), напряженная фактура которого определила тему разрыва идеала с действительностью, мотива истончения существования, щемяще-трагической отчужденности каждого живого существа.</w:t>
      </w:r>
    </w:p>
    <w:p w:rsidR="00BE254F" w:rsidRPr="00110F56" w:rsidRDefault="00BE254F" w:rsidP="00BE254F">
      <w:pPr>
        <w:ind w:right="278" w:firstLine="539"/>
        <w:jc w:val="both"/>
        <w:rPr>
          <w:sz w:val="24"/>
          <w:szCs w:val="24"/>
        </w:rPr>
      </w:pPr>
      <w:r w:rsidRPr="00110F56">
        <w:rPr>
          <w:rFonts w:ascii="PragmaticaKMM" w:hAnsi="PragmaticaKMM"/>
          <w:sz w:val="24"/>
          <w:szCs w:val="24"/>
        </w:rPr>
        <w:t>Однако социальная атмосфера накалялась. На публикацию «бедняцкой хроники» «Впрок» (1931) — иронического описания коллективизации — следует резкая реакция Сталина, и Платонова перестают печатать. Даже рассказ на антифашистскую тему «Мусорный ветер» (1934) был осужден за гротеск и «ирреальность содержания».</w:t>
      </w:r>
    </w:p>
    <w:p w:rsidR="00BE254F" w:rsidRPr="00110F56" w:rsidRDefault="00BE254F" w:rsidP="00BE254F">
      <w:pPr>
        <w:ind w:right="278" w:firstLine="539"/>
        <w:jc w:val="both"/>
        <w:rPr>
          <w:sz w:val="24"/>
          <w:szCs w:val="24"/>
        </w:rPr>
      </w:pPr>
      <w:r w:rsidRPr="00110F56">
        <w:rPr>
          <w:rFonts w:ascii="PragmaticaKMM" w:hAnsi="PragmaticaKMM"/>
          <w:sz w:val="24"/>
          <w:szCs w:val="24"/>
        </w:rPr>
        <w:t>В середине 1930-х Платонов — писатель, пишущий главным образом в стол. Вместе с тем, обилие замыслов переполняет писателя. Он напряженно работает. В это время им были написаны роман «Счастливая Москва», пьеса «Голос отца», статьи о литературе (о Пушкине, Ахматовой, Хемингуэе, Чапеке, Грине, Паустовском). После создания близкой по проблематике к «Чевенгуру» и «Котловану» повести «Ювенильное море» (опубликована в 1986) и пьесы «Шарманка» писатель постепенно удаляется от масштабных социальных полотен в мир душевных переживаний и любовных драм (рассказы «Река Потудань», «Фро», «Афродита», «Глиняный дом в уездном саду»), в которых усиливается психологическая моделировка персонажей; ироническое отношение к любви уступает место глубине психологического прочтения. Замечательны рассказы о детях («Семен», 1936) — в них сопрягаются героика «отдельного существования» с состраданием к сиротству человечества.</w:t>
      </w:r>
    </w:p>
    <w:p w:rsidR="00BE254F" w:rsidRPr="00110F56" w:rsidRDefault="00BE254F" w:rsidP="00BE254F">
      <w:pPr>
        <w:ind w:right="278" w:firstLine="539"/>
        <w:jc w:val="both"/>
        <w:rPr>
          <w:sz w:val="24"/>
          <w:szCs w:val="24"/>
        </w:rPr>
      </w:pPr>
      <w:r w:rsidRPr="00110F56">
        <w:rPr>
          <w:rFonts w:ascii="PragmaticaKMM" w:hAnsi="PragmaticaKMM"/>
          <w:sz w:val="24"/>
          <w:szCs w:val="24"/>
        </w:rPr>
        <w:t>В 1933-1935 после поездки в Туркмению Платонов создает повесть «Джан». Ее герой, ведомый прометеевской страстью спасти свой вымирающий в пустыне народ, хочет научить людей счастливой жизни в коммуне, но терпит неудачу. Лирический и социально-утопический пласты соединились здесь в единое целое. Яркость фразы и слова, звукопись и ритм делают прозу Платонова 1930-х годов экспрессивно-насыщенной.</w:t>
      </w:r>
    </w:p>
    <w:p w:rsidR="00BE254F" w:rsidRPr="00110F56" w:rsidRDefault="00BE254F" w:rsidP="00BE254F">
      <w:pPr>
        <w:ind w:right="278" w:firstLine="539"/>
        <w:jc w:val="both"/>
        <w:rPr>
          <w:sz w:val="24"/>
          <w:szCs w:val="24"/>
        </w:rPr>
      </w:pPr>
      <w:r w:rsidRPr="00110F56">
        <w:rPr>
          <w:rFonts w:ascii="PragmaticaKMM" w:hAnsi="PragmaticaKMM"/>
          <w:sz w:val="24"/>
          <w:szCs w:val="24"/>
        </w:rPr>
        <w:t>В 1937 Платонову удается опубликовать сборник рассказов «Река Потудань», который подвергся уничтожительной критике, Платонов снова в опале, его положение отягощается еще одним событием — в 1938 по сфабрикованному делу был арестован единственный сын Платонова, пятнадцатилетний подросток.</w:t>
      </w:r>
    </w:p>
    <w:p w:rsidR="00BE254F" w:rsidRPr="00110F56" w:rsidRDefault="00BE254F" w:rsidP="00BE254F">
      <w:pPr>
        <w:ind w:right="278" w:firstLine="539"/>
        <w:jc w:val="both"/>
        <w:rPr>
          <w:sz w:val="24"/>
          <w:szCs w:val="24"/>
        </w:rPr>
      </w:pPr>
      <w:bookmarkStart w:id="5" w:name="6"/>
      <w:bookmarkEnd w:id="5"/>
      <w:r w:rsidRPr="00110F56">
        <w:rPr>
          <w:rFonts w:ascii="PragmaticaKMM" w:hAnsi="PragmaticaKMM"/>
          <w:sz w:val="24"/>
          <w:szCs w:val="24"/>
        </w:rPr>
        <w:t>В годы войны Платонов был фронтовым корреспондентом газеты «Красная звезда». В созданных им рассказах о войне сохраняется присущая Платонову неоднозначность оценок, атмосфера парадоксальности бытия, внутреннего конфликта человека и мира. Рассказ «Семья Ивановых» («Возвращение») вызвал резкую критику за «клеветничество» в адрес советской семьи.</w:t>
      </w:r>
    </w:p>
    <w:p w:rsidR="00BE254F" w:rsidRDefault="00BE254F" w:rsidP="00BE254F">
      <w:pPr>
        <w:ind w:right="278" w:firstLine="539"/>
        <w:jc w:val="both"/>
        <w:rPr>
          <w:sz w:val="24"/>
          <w:szCs w:val="24"/>
        </w:rPr>
      </w:pPr>
      <w:r w:rsidRPr="00110F56">
        <w:rPr>
          <w:rFonts w:ascii="PragmaticaKMM" w:hAnsi="PragmaticaKMM"/>
          <w:sz w:val="24"/>
          <w:szCs w:val="24"/>
        </w:rPr>
        <w:lastRenderedPageBreak/>
        <w:t>В последние годы жизни писатель, на которого обрушивается новая волна нападок, вынужден искать обходных путей — он пишет вариации русских и башкирских народных сказок, работает над сатирической пьесой на тему американской действительности (с аллюзиями на СССР) «Ноев ковчег» (не закончена). Однако приспособиться к послевоенному террору Платонову было не дано: он вскоре умер от туберкулеза, которым заразился от сына, выпущенного из лагеря.</w:t>
      </w:r>
    </w:p>
    <w:p w:rsidR="00BE254F" w:rsidRDefault="00BE254F" w:rsidP="00BE254F">
      <w:pPr>
        <w:ind w:right="-29" w:firstLine="567"/>
        <w:jc w:val="both"/>
        <w:rPr>
          <w:sz w:val="24"/>
        </w:rPr>
      </w:pPr>
    </w:p>
    <w:p w:rsidR="0019122A" w:rsidRPr="009C5B99" w:rsidRDefault="0019122A" w:rsidP="0019122A">
      <w:pPr>
        <w:pStyle w:val="2"/>
        <w:jc w:val="center"/>
        <w:rPr>
          <w:rFonts w:ascii="Times New Roman" w:hAnsi="Times New Roman" w:cs="Times New Roman"/>
          <w:i w:val="0"/>
        </w:rPr>
      </w:pPr>
      <w:r w:rsidRPr="009C5B99">
        <w:rPr>
          <w:rFonts w:ascii="Times New Roman" w:hAnsi="Times New Roman" w:cs="Times New Roman"/>
          <w:i w:val="0"/>
        </w:rPr>
        <w:t>Раздел 4     РЕКРЕАЦИОННОЕ РАЙОНИРОВАНИЕ</w:t>
      </w:r>
    </w:p>
    <w:p w:rsidR="00437DBE" w:rsidRPr="00437DBE" w:rsidRDefault="00437DBE" w:rsidP="00437DBE">
      <w:pPr>
        <w:pStyle w:val="2"/>
        <w:jc w:val="center"/>
        <w:rPr>
          <w:sz w:val="24"/>
          <w:szCs w:val="24"/>
        </w:rPr>
      </w:pPr>
      <w:r w:rsidRPr="00437DBE">
        <w:rPr>
          <w:rFonts w:ascii="Times New Roman" w:hAnsi="Times New Roman" w:cs="Times New Roman"/>
          <w:i w:val="0"/>
          <w:sz w:val="24"/>
          <w:szCs w:val="24"/>
        </w:rPr>
        <w:t>Лекция 2</w:t>
      </w:r>
      <w:r>
        <w:rPr>
          <w:rFonts w:ascii="Times New Roman" w:hAnsi="Times New Roman" w:cs="Times New Roman"/>
          <w:i w:val="0"/>
          <w:sz w:val="24"/>
          <w:szCs w:val="24"/>
        </w:rPr>
        <w:t>6</w:t>
      </w:r>
      <w:r w:rsidRPr="00437DBE">
        <w:rPr>
          <w:rFonts w:ascii="Times New Roman" w:hAnsi="Times New Roman" w:cs="Times New Roman"/>
          <w:i w:val="0"/>
          <w:sz w:val="24"/>
          <w:szCs w:val="24"/>
        </w:rPr>
        <w:t xml:space="preserve">  «</w:t>
      </w:r>
      <w:r w:rsidR="000E44BB">
        <w:rPr>
          <w:rFonts w:ascii="Times New Roman" w:hAnsi="Times New Roman" w:cs="Times New Roman"/>
          <w:i w:val="0"/>
          <w:sz w:val="24"/>
          <w:szCs w:val="24"/>
        </w:rPr>
        <w:t>ПРИРОДНО-Р</w:t>
      </w:r>
      <w:r w:rsidR="000E44BB" w:rsidRPr="00437DBE">
        <w:rPr>
          <w:rFonts w:ascii="Times New Roman" w:hAnsi="Times New Roman" w:cs="Times New Roman"/>
          <w:i w:val="0"/>
          <w:sz w:val="24"/>
          <w:szCs w:val="24"/>
        </w:rPr>
        <w:t xml:space="preserve">ЕКРЕАЦИОННЫЕ РЕСУРСЫ </w:t>
      </w:r>
      <w:r w:rsidR="000E44BB">
        <w:rPr>
          <w:rFonts w:ascii="Times New Roman" w:hAnsi="Times New Roman" w:cs="Times New Roman"/>
          <w:i w:val="0"/>
          <w:sz w:val="24"/>
          <w:szCs w:val="24"/>
        </w:rPr>
        <w:t>ВОРОНЕЖМКОЙ ОБЛАСТИ</w:t>
      </w:r>
      <w:r w:rsidRPr="00437DBE">
        <w:rPr>
          <w:rFonts w:ascii="Times New Roman" w:hAnsi="Times New Roman" w:cs="Times New Roman"/>
          <w:i w:val="0"/>
          <w:sz w:val="24"/>
          <w:szCs w:val="24"/>
        </w:rPr>
        <w:t>»</w:t>
      </w:r>
    </w:p>
    <w:p w:rsidR="00437DBE" w:rsidRDefault="00437DBE" w:rsidP="00437DBE">
      <w:pPr>
        <w:pStyle w:val="af2"/>
        <w:spacing w:before="0" w:beforeAutospacing="0" w:after="0" w:afterAutospacing="0"/>
        <w:ind w:left="0" w:right="0" w:firstLine="709"/>
        <w:jc w:val="both"/>
      </w:pPr>
      <w:r>
        <w:t>Рекреационная деятельность осуществляется человеком в свободное время с целью восстановления физических сил, всестороннего развития интеллекта, стабилизации психологического комфорта. Полноценный отдых может быть только при том условии, если территория, выбранная для этих целей, обладает достаточным запасом рекреационных ресурсов, в состав которых входят компоненты природы, социально-экономические условия и культурные ценности. В последнее время понятие «рекреационный ресурс» расширилось за счет включения в него красоты ландшафта, материальной и духовной культуры населения, пейзажного разнообразия местности, экзотичности природы и архитектуры.</w:t>
      </w:r>
    </w:p>
    <w:p w:rsidR="00437DBE" w:rsidRDefault="00437DBE" w:rsidP="00437DBE">
      <w:pPr>
        <w:pStyle w:val="af2"/>
        <w:spacing w:before="0" w:beforeAutospacing="0" w:after="0" w:afterAutospacing="0"/>
        <w:ind w:left="0" w:right="0" w:firstLine="709"/>
        <w:jc w:val="both"/>
      </w:pPr>
      <w:r>
        <w:t>Рассматривая перспективы развития отдыха населения на территории Воронежской области, целесообразно сосредоточить внимание не на всей совокупности рекреационных ресурсов, а лишь на той их части, которая связана с ландшафтной структурой региона. Даже в том случае, когда выбор вида рекреационной деятельности определяется наличием минеральных вод или лечебных грязей, их лечебно-оздоровительный эффект зависит еще и от ландшафтного устройства местности, а именно ландшафтного разнообразия территории, экзотики природы, ухоженности ландшафта и т. д. Если же естественные комплексы не отвечают этим требованиям, то их либо частично реконструируют, либо перестраивают коренным образом, создавая антропогенные рекреационные комплексы в виде искусственных водоемов, садово-парковых систем, лесокультур.</w:t>
      </w:r>
    </w:p>
    <w:p w:rsidR="00437DBE" w:rsidRPr="00437DBE" w:rsidRDefault="00437DBE" w:rsidP="00437DBE">
      <w:pPr>
        <w:pStyle w:val="2"/>
        <w:spacing w:before="0" w:after="0"/>
        <w:ind w:firstLine="709"/>
        <w:jc w:val="both"/>
        <w:rPr>
          <w:rFonts w:ascii="Times New Roman" w:hAnsi="Times New Roman" w:cs="Times New Roman"/>
          <w:b w:val="0"/>
          <w:i w:val="0"/>
          <w:sz w:val="24"/>
          <w:szCs w:val="24"/>
        </w:rPr>
      </w:pPr>
      <w:r w:rsidRPr="00437DBE">
        <w:rPr>
          <w:rFonts w:ascii="Times New Roman" w:hAnsi="Times New Roman" w:cs="Times New Roman"/>
          <w:i w:val="0"/>
          <w:sz w:val="24"/>
          <w:szCs w:val="24"/>
        </w:rPr>
        <w:t>Комфортность природных условий жизнедеятельности</w:t>
      </w:r>
      <w:r>
        <w:rPr>
          <w:rFonts w:ascii="Times New Roman" w:hAnsi="Times New Roman" w:cs="Times New Roman"/>
          <w:i w:val="0"/>
          <w:sz w:val="24"/>
          <w:szCs w:val="24"/>
        </w:rPr>
        <w:t xml:space="preserve">. </w:t>
      </w:r>
      <w:r w:rsidRPr="00437DBE">
        <w:rPr>
          <w:rFonts w:ascii="Times New Roman" w:hAnsi="Times New Roman" w:cs="Times New Roman"/>
          <w:b w:val="0"/>
          <w:i w:val="0"/>
          <w:sz w:val="24"/>
          <w:szCs w:val="24"/>
        </w:rPr>
        <w:t>Под комфортностью природных условий принято понимать оптимальное психофизиологическое состояние человека, обеспечивающее его нормальную жизнедеятельность в местах постоянного или краткосрочного проживания. Вот почему сегодня к комфортности природных условий предъявляются самые высокие требования при выборе места для строительства индивидуального дома, приобретения дачного участка, проведения летнего отпуска.</w:t>
      </w:r>
    </w:p>
    <w:p w:rsidR="00437DBE" w:rsidRDefault="00437DBE" w:rsidP="00437DBE">
      <w:pPr>
        <w:pStyle w:val="af2"/>
        <w:spacing w:before="0" w:beforeAutospacing="0" w:after="0" w:afterAutospacing="0"/>
        <w:ind w:left="0" w:right="0" w:firstLine="709"/>
        <w:jc w:val="both"/>
      </w:pPr>
      <w:r>
        <w:t>Курортологами и гигиенистами разработаны количественные критерии влияния природно-климатических условий на реакцию человеческого организма. Установлено, что на состояние человека влияет весь комплекс метеорологических факторов, погода в целом, существенное значение имеют термические условия. На самочувствие человека воздействуют высота места над уровнем моря, эстетичность ландшафта в сочетании с климатическими особенностями сезонов года.</w:t>
      </w:r>
    </w:p>
    <w:p w:rsidR="00437DBE" w:rsidRDefault="00437DBE" w:rsidP="00437DBE">
      <w:pPr>
        <w:pStyle w:val="af2"/>
        <w:spacing w:before="0" w:beforeAutospacing="0" w:after="0" w:afterAutospacing="0"/>
        <w:ind w:left="0" w:right="0" w:firstLine="709"/>
        <w:jc w:val="both"/>
      </w:pPr>
      <w:r>
        <w:t>Опираясь на методические приемы О. Г. Назаревского и Е. Б. Лопатиной, были предприняты крупномасштабные исследования по оценке комфортности природных условий и ландшафтов применительно к территории Воронежской области.</w:t>
      </w:r>
    </w:p>
    <w:p w:rsidR="00437DBE" w:rsidRDefault="00437DBE" w:rsidP="00437DBE">
      <w:pPr>
        <w:pStyle w:val="af2"/>
        <w:spacing w:before="0" w:beforeAutospacing="0" w:after="0" w:afterAutospacing="0"/>
        <w:ind w:left="0" w:right="0" w:firstLine="709"/>
        <w:jc w:val="both"/>
      </w:pPr>
      <w:r>
        <w:t xml:space="preserve">В общей сложности было проанализировано 34 показателя, из них 23 климатических и 11 — внеклиматических. В зависимости от специфики реакций организма человека в составе климатических показателей анализу было подвергнуто несколько групп экологических факторов: 1) температурная (годовая амплитуда температуры воздуха, температурный режим зимы и лета, число дней со средней температурой &gt; 20 °С, число дней со средней суточной температурой &lt; -10 °С, число дней с максимальной температурой &gt; 25 °С, междусуточная изменчивость температуры воздуха, температура воды &gt; 17 °С, </w:t>
      </w:r>
      <w:r>
        <w:lastRenderedPageBreak/>
        <w:t>характеризующая продолжительность купального сезона, температура воды &gt; 20 °С, характеризующая продолжительность периода с «теплым» купанием, сумма температур за вегетационный период, продолжительность безморозного периода, продолжительность отопительного сезона); 2) группа влажности (число дней с оптимальной влажностью &lt; 30 %, число дней с относительной влажностью &gt; 80 %, число дней с осадками); 3) радиационная (продолжительность солнечного сияния, период ультрафиолетового голодания, число пасмурных дней); 4) группа атмосферных явлений (число дней с туманом и грозой); 5) ветер как фактор комфортности (число дней с сильным ветром); и 6) снежный покров как экологический фактор комфортности (число дней сустойчивым снежным покровом, максимальная декадная высота снежного покрова).</w:t>
      </w:r>
    </w:p>
    <w:p w:rsidR="00437DBE" w:rsidRDefault="00437DBE" w:rsidP="00437DBE">
      <w:pPr>
        <w:pStyle w:val="af2"/>
        <w:spacing w:before="0" w:beforeAutospacing="0" w:after="0" w:afterAutospacing="0"/>
        <w:ind w:left="0" w:right="0" w:firstLine="709"/>
        <w:jc w:val="both"/>
      </w:pPr>
      <w:r>
        <w:t>Среди внеклиматических показателей предпочтение было отдано тем, которые имеют наибольшее значение при оценке санитарно-гигиенической благоприятности территории, включая техногенные влияния на окружающую среду. К внеклиматичес-ким показателям отнесены абсолютная высота местности, расчлененность рельефа, сейсмичность, лесистость, заболоченность, природные ресурсы для охоты, рыбной ловли, сбора грибов и ягод, водообеспеченность, радиактивное загрязнение местности, степень промышленного загрязнения атмосферы, эстетичность ландшафта.</w:t>
      </w:r>
    </w:p>
    <w:p w:rsidR="00437DBE" w:rsidRDefault="00437DBE" w:rsidP="00437DBE">
      <w:pPr>
        <w:pStyle w:val="af2"/>
        <w:spacing w:before="0" w:beforeAutospacing="0" w:after="0" w:afterAutospacing="0"/>
        <w:ind w:left="0" w:right="0" w:firstLine="709"/>
        <w:jc w:val="both"/>
      </w:pPr>
      <w:r>
        <w:t>Оценка степени комфортности природных условий и ландшафтов области была проведена по 18 эталонным пунктам, отличающимся достоверностью и репрезентативностью избранных для анализа показателей. В северной части к таким пунктам отнесены с запада на восток — Нижнедевицк, Воронеж, Рамонь, Анна, Эртиль, пос. Грибановский и Борисоглебск; в центральной — Острогожск, Лиски, Бобров, Таловая, Бутурлиновка, Новохоперск; южной — Россошь, Павловск, Калач, Кантемировка, Богучар.</w:t>
      </w:r>
    </w:p>
    <w:p w:rsidR="00437DBE" w:rsidRDefault="00437DBE" w:rsidP="00437DBE">
      <w:pPr>
        <w:pStyle w:val="af2"/>
        <w:spacing w:before="0" w:beforeAutospacing="0" w:after="0" w:afterAutospacing="0"/>
        <w:ind w:left="0" w:right="0" w:firstLine="709"/>
        <w:jc w:val="both"/>
      </w:pPr>
      <w:r>
        <w:t>Климатические и внеклиматические показатели оценивались по 5-балльной шкале. За высший балл (5) приняты показатели, наиболее благоприятные с точки зрения комфортности условий жизни населения, а за низший (1) — наименее благоприятные.</w:t>
      </w:r>
    </w:p>
    <w:p w:rsidR="00437DBE" w:rsidRDefault="00437DBE" w:rsidP="00437DBE">
      <w:pPr>
        <w:pStyle w:val="af2"/>
        <w:spacing w:before="0" w:beforeAutospacing="0" w:after="0" w:afterAutospacing="0"/>
        <w:ind w:left="0" w:right="0" w:firstLine="709"/>
        <w:jc w:val="both"/>
      </w:pPr>
      <w:r>
        <w:t>По каждому пункту были установлены величины в баллах всех 34 показателей и затем нанесены на карту области в виде круговых многовекторных диаграмм. Это позволяет сравнивать пункты друг с другом как по отдельным элементам природных условий, играющим существенную роль в комфортности жизни и отдыха населения, так и по рассчитанному нами обобщенному относительному показателю оценки комфортности всего комплекса природных условий (рис. 64).</w:t>
      </w:r>
    </w:p>
    <w:p w:rsidR="00437DBE" w:rsidRDefault="00437DBE" w:rsidP="00437DBE">
      <w:pPr>
        <w:pStyle w:val="af2"/>
        <w:spacing w:before="0" w:beforeAutospacing="0" w:after="0" w:afterAutospacing="0"/>
        <w:ind w:left="0" w:right="0" w:firstLine="709"/>
        <w:jc w:val="both"/>
      </w:pPr>
      <w:r>
        <w:t>На основе средних взвешенных баллов проведено оценочное районирование области. Границы зон одинаковой степени комфортности определялись путем проведения изолиний через 0,2 балла. При этом оказалось, что наиболее благоприятная для жизни населения территория протянулась в субмеридианальном направлении по линии Рамонь — Бобров — Павловск — Верхний Мамон — Богучар.</w:t>
      </w:r>
    </w:p>
    <w:p w:rsidR="00437DBE" w:rsidRDefault="00735CBD" w:rsidP="00437DBE">
      <w:pPr>
        <w:pStyle w:val="img"/>
      </w:pPr>
      <w:hyperlink r:id="rId24" w:history="1"/>
      <w:r w:rsidR="00437DBE">
        <w:rPr>
          <w:noProof/>
        </w:rPr>
        <w:drawing>
          <wp:inline distT="0" distB="0" distL="0" distR="0">
            <wp:extent cx="6048375" cy="5448300"/>
            <wp:effectExtent l="19050" t="0" r="9525" b="0"/>
            <wp:docPr id="2" name="Рисунок 1" descr="Карта комфортности условий жизни на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комфортности условий жизни населения"/>
                    <pic:cNvPicPr>
                      <a:picLocks noChangeAspect="1" noChangeArrowheads="1"/>
                    </pic:cNvPicPr>
                  </pic:nvPicPr>
                  <pic:blipFill>
                    <a:blip r:embed="rId25" cstate="print"/>
                    <a:srcRect/>
                    <a:stretch>
                      <a:fillRect/>
                    </a:stretch>
                  </pic:blipFill>
                  <pic:spPr bwMode="auto">
                    <a:xfrm>
                      <a:off x="0" y="0"/>
                      <a:ext cx="6048375" cy="5448300"/>
                    </a:xfrm>
                    <a:prstGeom prst="rect">
                      <a:avLst/>
                    </a:prstGeom>
                    <a:noFill/>
                    <a:ln w="9525">
                      <a:noFill/>
                      <a:miter lim="800000"/>
                      <a:headEnd/>
                      <a:tailEnd/>
                    </a:ln>
                  </pic:spPr>
                </pic:pic>
              </a:graphicData>
            </a:graphic>
          </wp:inline>
        </w:drawing>
      </w:r>
    </w:p>
    <w:p w:rsidR="00437DBE" w:rsidRDefault="00437DBE" w:rsidP="00437DBE">
      <w:pPr>
        <w:pStyle w:val="2"/>
      </w:pPr>
      <w:r>
        <w:t>Рис . Карта комфортности условий жизни населения</w:t>
      </w:r>
      <w:r>
        <w:br/>
      </w:r>
      <w:r>
        <w:rPr>
          <w:b w:val="0"/>
          <w:bCs w:val="0"/>
        </w:rPr>
        <w:t xml:space="preserve">(составлена В. И. Федотовым, К. С. Затулей, Ю. А. Нестеровым) </w:t>
      </w:r>
    </w:p>
    <w:p w:rsidR="00437DBE" w:rsidRDefault="00437DBE" w:rsidP="00437DBE">
      <w:pPr>
        <w:pStyle w:val="af2"/>
      </w:pPr>
      <w:r>
        <w:t xml:space="preserve">1. Продолжительность солнечного сияния; 2. Период УФ-голодания; 3. Температурный режим зимы; 4. Температурный режим лета; 5. Период со средней суточной температурой воздуха (ССТ) выше +20 °С; 6. Период с ССТ ниже -20 °С; 7. Продолжительность «жаркого» периода с ССТ выше +20 °С; 8. Годовая амплитуда температуры воздуха; 9. Междусуточная изменчивость температуры воздуха; 10. Число «сухих» дней с относительной влажностью воздуха (ОВ) ниже 30 %; 11. Число «влажных» дней с ОВ выше 80 %; 12. Продолжительность купального сезона с температурой воды выше +17 °С; 13. Продолжительность периода с «теплыми» купаниями (температура воды выше +20 °С); 14. Продолжительность пасмурного периода; 15. Продолжительность периода с осадками; 16. Продолжительность залегания устойчивого снежного покрова; 17. Наибольшая декадная высота снежного покрова; 18. Число дней с туманами; 19. Число дней с метелями; 20. Средняя годовая скорость ветра (число дней с сильным ветром); 21. Сумма температур за вегетационный период; 22. Продолжительность безморозного периода; 23. Продолжительность отопительного сезона; 24. Максимальная продолжительность дня и ночи; 25. Относительная высота местности; 26. Степень расчлененности рельефа; 27. Естественное озеленение; 28. Наличие природных условий для отдыха; 29. Природные возможности для охоты, рыбной ловли, сбора грибов, ягод и др.; 30. Заболоченность; 31. </w:t>
      </w:r>
      <w:r>
        <w:lastRenderedPageBreak/>
        <w:t>Естественная водообеспеченность; 32. Степень загрязненности воздушного бассейна; 33. Радиационное загрязнение территории; 34. Степень разнообразия ландшафтов (эстетическая оценка природных условий, красота и привлекательность). Нумерация показателей соответствует номерам лучей на диаграмме комфортности.</w:t>
      </w:r>
    </w:p>
    <w:p w:rsidR="00437DBE" w:rsidRDefault="00437DBE" w:rsidP="00437DBE">
      <w:r>
        <w:t>______________________________________________________</w:t>
      </w:r>
    </w:p>
    <w:p w:rsidR="00437DBE" w:rsidRDefault="00437DBE" w:rsidP="009C5B99">
      <w:pPr>
        <w:pStyle w:val="af2"/>
        <w:spacing w:before="0" w:beforeAutospacing="0" w:after="0" w:afterAutospacing="0"/>
        <w:ind w:left="0" w:right="0" w:firstLine="709"/>
        <w:jc w:val="both"/>
      </w:pPr>
      <w:r>
        <w:t>Учитывая, что возможности отдыха на традиционных курортах Прибалтики, Приазовья и Северного Кавказа по разным причинам в настоящее время заметно ограничены, мы сочли необходимым сопоставить по основным курортологическим показателям наиболее комфортные районы юга Воронежской области с недавно еще популярными курортами Юрмалой, Азовом и Пятигорском. Оказалось, что по обилию солнца (1950—2000 ч) юг Воронежской области не уступает ни одному из трех признанных курортов (Юрмала — 1500 ч, Пятигорск —1756, Азов — 2038). В разгар летнего курортного сезона (июнь—июль) число часов солнечного сияния в Приазовье такое же, как и на юге области (280—318 ч), а на Северном Кавказе (Пятигорск, Же-лезноводск) даже несколько меньше (230—255 ч).</w:t>
      </w:r>
    </w:p>
    <w:p w:rsidR="00437DBE" w:rsidRDefault="00437DBE" w:rsidP="009C5B99">
      <w:pPr>
        <w:pStyle w:val="af2"/>
        <w:spacing w:before="0" w:beforeAutospacing="0" w:after="0" w:afterAutospacing="0"/>
        <w:ind w:left="0" w:right="0" w:firstLine="709"/>
        <w:jc w:val="both"/>
      </w:pPr>
      <w:r>
        <w:t>Особый интерес для летнего отдыха представляет число пасмурных дней, когда солнце не показывается из-за облаков. За год таких дней на юге области насчитывается, как и на Северном Кавказе и в Приазовье, 85—90. В июне-сентябре дней без солнца в разные годы может наблюдаться от 0 до 2, а на Северном Кавказе пасмурных дней отмечается от 2 до 4. Температура воздуха на юге области характеризуется однообразным годовым ходом. Самый теплый месяц — июль, средняя температура которого в Богучаре (21,7°) такая же, как в Пятигорске.</w:t>
      </w:r>
    </w:p>
    <w:p w:rsidR="00437DBE" w:rsidRDefault="00437DBE" w:rsidP="009C5B99">
      <w:pPr>
        <w:pStyle w:val="af2"/>
        <w:spacing w:before="0" w:beforeAutospacing="0" w:after="0" w:afterAutospacing="0"/>
        <w:ind w:left="0" w:right="0" w:firstLine="709"/>
        <w:jc w:val="both"/>
      </w:pPr>
      <w:r>
        <w:t>Исследования комфортности природных условий и ландшафтов Воронежской области показывают, что центральные и особенно южные районы располагают большими потенциальными возможностями для развития здесь рекреационно-курортного дела.</w:t>
      </w:r>
    </w:p>
    <w:p w:rsidR="00437DBE" w:rsidRDefault="00437DBE" w:rsidP="000E44BB">
      <w:pPr>
        <w:ind w:right="280" w:firstLine="142"/>
        <w:jc w:val="both"/>
        <w:rPr>
          <w:rFonts w:ascii="PragmaticaKMM" w:hAnsi="PragmaticaKMM"/>
          <w:b/>
          <w:bCs/>
          <w:sz w:val="24"/>
          <w:szCs w:val="24"/>
        </w:rPr>
      </w:pPr>
    </w:p>
    <w:p w:rsidR="0019122A" w:rsidRPr="00DD4E74" w:rsidRDefault="0019122A" w:rsidP="000E44BB">
      <w:pPr>
        <w:ind w:right="280"/>
        <w:jc w:val="center"/>
        <w:rPr>
          <w:sz w:val="24"/>
          <w:szCs w:val="24"/>
        </w:rPr>
      </w:pPr>
      <w:r w:rsidRPr="00DD4E74">
        <w:rPr>
          <w:rFonts w:ascii="PragmaticaKMM" w:hAnsi="PragmaticaKMM"/>
          <w:b/>
          <w:bCs/>
          <w:sz w:val="24"/>
          <w:szCs w:val="24"/>
        </w:rPr>
        <w:t>Лекция 2</w:t>
      </w:r>
      <w:r w:rsidR="00437DBE">
        <w:rPr>
          <w:rFonts w:ascii="PragmaticaKMM" w:hAnsi="PragmaticaKMM"/>
          <w:b/>
          <w:bCs/>
          <w:sz w:val="24"/>
          <w:szCs w:val="24"/>
        </w:rPr>
        <w:t>7</w:t>
      </w:r>
      <w:r w:rsidRPr="00DD4E74">
        <w:rPr>
          <w:rFonts w:ascii="PragmaticaKMM" w:hAnsi="PragmaticaKMM"/>
          <w:b/>
          <w:bCs/>
          <w:sz w:val="24"/>
          <w:szCs w:val="24"/>
        </w:rPr>
        <w:t xml:space="preserve"> </w:t>
      </w:r>
      <w:r w:rsidRPr="00DD4E74">
        <w:rPr>
          <w:rFonts w:ascii="PragmaticaKMM" w:hAnsi="PragmaticaKMM" w:hint="eastAsia"/>
          <w:b/>
          <w:bCs/>
          <w:sz w:val="24"/>
          <w:szCs w:val="24"/>
        </w:rPr>
        <w:t>«</w:t>
      </w:r>
      <w:r w:rsidR="000E44BB">
        <w:rPr>
          <w:rFonts w:ascii="PragmaticaKMM" w:hAnsi="PragmaticaKMM" w:hint="eastAsia"/>
          <w:b/>
          <w:bCs/>
          <w:sz w:val="24"/>
          <w:szCs w:val="24"/>
        </w:rPr>
        <w:t>ТУРИСТСКО</w:t>
      </w:r>
      <w:r w:rsidR="000E44BB">
        <w:rPr>
          <w:rFonts w:ascii="PragmaticaKMM" w:hAnsi="PragmaticaKMM"/>
          <w:b/>
          <w:bCs/>
          <w:sz w:val="24"/>
          <w:szCs w:val="24"/>
        </w:rPr>
        <w:t>-</w:t>
      </w:r>
      <w:r w:rsidR="000E44BB">
        <w:rPr>
          <w:rFonts w:ascii="PragmaticaKMM" w:hAnsi="PragmaticaKMM" w:hint="eastAsia"/>
          <w:b/>
          <w:bCs/>
          <w:sz w:val="24"/>
          <w:szCs w:val="24"/>
        </w:rPr>
        <w:t>РЕКРЕАЦИОННЫЕ</w:t>
      </w:r>
      <w:r w:rsidR="000E44BB">
        <w:rPr>
          <w:rFonts w:ascii="PragmaticaKMM" w:hAnsi="PragmaticaKMM"/>
          <w:b/>
          <w:bCs/>
          <w:sz w:val="24"/>
          <w:szCs w:val="24"/>
        </w:rPr>
        <w:t xml:space="preserve"> </w:t>
      </w:r>
      <w:r w:rsidR="000E44BB">
        <w:rPr>
          <w:rFonts w:ascii="PragmaticaKMM" w:hAnsi="PragmaticaKMM" w:hint="eastAsia"/>
          <w:b/>
          <w:bCs/>
          <w:sz w:val="24"/>
          <w:szCs w:val="24"/>
        </w:rPr>
        <w:t>РАЙОНЫ</w:t>
      </w:r>
      <w:r w:rsidR="000E44BB">
        <w:rPr>
          <w:rFonts w:ascii="PragmaticaKMM" w:hAnsi="PragmaticaKMM"/>
          <w:b/>
          <w:bCs/>
          <w:sz w:val="24"/>
          <w:szCs w:val="24"/>
        </w:rPr>
        <w:t xml:space="preserve"> </w:t>
      </w:r>
      <w:r w:rsidR="000E44BB">
        <w:rPr>
          <w:rFonts w:ascii="PragmaticaKMM" w:hAnsi="PragmaticaKMM" w:hint="eastAsia"/>
          <w:b/>
          <w:bCs/>
          <w:sz w:val="24"/>
          <w:szCs w:val="24"/>
        </w:rPr>
        <w:t>ВОРОНЕЖСКОЙ</w:t>
      </w:r>
      <w:r w:rsidR="000E44BB">
        <w:rPr>
          <w:rFonts w:ascii="PragmaticaKMM" w:hAnsi="PragmaticaKMM"/>
          <w:b/>
          <w:bCs/>
          <w:sz w:val="24"/>
          <w:szCs w:val="24"/>
        </w:rPr>
        <w:t xml:space="preserve"> </w:t>
      </w:r>
      <w:r w:rsidR="000E44BB">
        <w:rPr>
          <w:rFonts w:ascii="PragmaticaKMM" w:hAnsi="PragmaticaKMM" w:hint="eastAsia"/>
          <w:b/>
          <w:bCs/>
          <w:sz w:val="24"/>
          <w:szCs w:val="24"/>
        </w:rPr>
        <w:t>ОБЛАСТИ</w:t>
      </w:r>
      <w:r w:rsidRPr="00DD4E74">
        <w:rPr>
          <w:rFonts w:ascii="PragmaticaKMM" w:hAnsi="PragmaticaKMM" w:hint="eastAsia"/>
          <w:b/>
          <w:bCs/>
          <w:sz w:val="24"/>
          <w:szCs w:val="24"/>
        </w:rPr>
        <w:t>»</w:t>
      </w:r>
    </w:p>
    <w:p w:rsidR="0019122A" w:rsidRDefault="0019122A" w:rsidP="0019122A">
      <w:pPr>
        <w:pStyle w:val="af2"/>
        <w:spacing w:before="0" w:beforeAutospacing="0" w:after="0" w:afterAutospacing="0"/>
        <w:ind w:left="0" w:firstLine="709"/>
        <w:jc w:val="both"/>
      </w:pPr>
      <w:r>
        <w:t>Специфика природы Воронежской области такова, что долины рек являются практически единственными местами отдыха. Особенно перспективны в рекреационном отношении долины Дона, Воронежа, Хопра, Вороны, Битюга, Савалы.</w:t>
      </w:r>
    </w:p>
    <w:p w:rsidR="0019122A" w:rsidRDefault="0019122A" w:rsidP="0019122A">
      <w:pPr>
        <w:pStyle w:val="af2"/>
        <w:spacing w:before="0" w:beforeAutospacing="0" w:after="0" w:afterAutospacing="0"/>
        <w:ind w:left="0" w:firstLine="709"/>
        <w:jc w:val="both"/>
      </w:pPr>
      <w:r>
        <w:t>Неоднородность ландшафтной структуры территории области позволяет различать в ее пределах несколько рекреационных таксонов — рекреационный округ по признаку зонально-провинциальной принадлежности, рекреационный район с учетом ландшафтно-типологической структуры и рекреационный подрайон в зависимости от обеспеченности рекреационными объектами (рис. 65).</w:t>
      </w:r>
    </w:p>
    <w:p w:rsidR="0019122A" w:rsidRDefault="0019122A" w:rsidP="0019122A">
      <w:pPr>
        <w:pStyle w:val="af2"/>
        <w:spacing w:before="0" w:beforeAutospacing="0" w:after="0" w:afterAutospacing="0"/>
        <w:ind w:left="0" w:firstLine="709"/>
        <w:jc w:val="both"/>
      </w:pPr>
      <w:r>
        <w:rPr>
          <w:rStyle w:val="af5"/>
        </w:rPr>
        <w:t>Воронежский среднерусский лесостепной рекреационный округ (I).</w:t>
      </w:r>
      <w:r>
        <w:t xml:space="preserve"> Лесостепной характер природы Воронежской области дает основание предполагать, что большая часть ее территории потенциально перспективна в рекреационном отношении. В области функционирует 5 санаториев, несколько десятков баз отдыха, 1 туристский комплекс, стационарные пионерские лагеря и 5 спортивных туристских лагерей. Ежегодно в них отдыхают более 200 тыс. человек. Если же к этому добавить 50—60 тыс. школьников, которые каждый год участвуют в туристских походах по изучению родного края, то эта цифра достигнет 250 тыс. человек.</w:t>
      </w:r>
    </w:p>
    <w:p w:rsidR="0019122A" w:rsidRDefault="0019122A" w:rsidP="0019122A">
      <w:pPr>
        <w:pStyle w:val="af2"/>
        <w:spacing w:before="0" w:beforeAutospacing="0" w:after="0" w:afterAutospacing="0"/>
        <w:ind w:left="0" w:firstLine="709"/>
        <w:jc w:val="both"/>
      </w:pPr>
      <w:r>
        <w:t>Контрастность, мозаичность ландшафтов области и устойчивый умеренно континентальный климат — два главных фактора, определяющих возможности рекреационного использования территории.</w:t>
      </w:r>
    </w:p>
    <w:p w:rsidR="0019122A" w:rsidRDefault="0019122A" w:rsidP="0019122A">
      <w:pPr>
        <w:pStyle w:val="af2"/>
        <w:spacing w:before="0" w:beforeAutospacing="0" w:after="0" w:afterAutospacing="0"/>
        <w:ind w:left="0" w:firstLine="709"/>
        <w:jc w:val="both"/>
      </w:pPr>
      <w:r w:rsidRPr="0019122A">
        <w:rPr>
          <w:b/>
          <w:spacing w:val="20"/>
        </w:rPr>
        <w:t>Донской особо перспективный район</w:t>
      </w:r>
      <w:r>
        <w:rPr>
          <w:spacing w:val="20"/>
        </w:rPr>
        <w:t xml:space="preserve"> (1)</w:t>
      </w:r>
      <w:r>
        <w:t xml:space="preserve"> для развития рекреации приурочен к долине Дона и вытянулся с севера от границы с Липецкой областью на юг почти через всю Воронежскую область до устья Черной Калитвы. Западная граница района проходит по крутому и обрывистому правобережью, а восточная — по тыловому шву песчаных </w:t>
      </w:r>
      <w:r>
        <w:lastRenderedPageBreak/>
        <w:t>надпойменных террас. В состав района входят низовья Икорца, Битюга, Тихой Сосны и Черной Калитвы.</w:t>
      </w:r>
    </w:p>
    <w:p w:rsidR="0019122A" w:rsidRDefault="0019122A" w:rsidP="0019122A">
      <w:pPr>
        <w:pStyle w:val="af2"/>
        <w:spacing w:before="0" w:beforeAutospacing="0" w:after="0" w:afterAutospacing="0"/>
        <w:ind w:left="0" w:firstLine="709"/>
        <w:jc w:val="both"/>
      </w:pPr>
      <w:r>
        <w:t>Практически все левобережье Донского района пригодно для организации пионерских оздоровительно-спортивных лагерей, профилакториев, туристских баз. Особенно перспективными являются места, где боры близко подходят к пойменным участкам со скоплением озер-стариц или русло Дона вплотную прижимается к уступу надпойменных террас, как это имеет место у сел Духовое, Петропавловка, Песковатка, Копанище Лискинского района, Петропавловка Острогожского района, Подгорное и Ямное Рамонского района, Малышево Хохольского района.</w:t>
      </w:r>
    </w:p>
    <w:p w:rsidR="0019122A" w:rsidRDefault="0019122A" w:rsidP="0019122A">
      <w:pPr>
        <w:pStyle w:val="af2"/>
        <w:spacing w:before="0" w:beforeAutospacing="0" w:after="0" w:afterAutospacing="0"/>
        <w:ind w:left="0" w:firstLine="709"/>
        <w:jc w:val="both"/>
      </w:pPr>
      <w:r>
        <w:t>Не менее перспективна для организации стационарных туристских баз и пионерских лагерей сама пойма Дона. Пойменные леса в сочетании с костровыми лугами и пойменными озерами с конца мая по август, а в теплую осень и весь сентябрь, могут быть использованы как места для организации сезонных (временных) лагерей и оборудованных мест для стоянок туристов, сплавляющихся по Дону. Преимущество Донского района для организации рекреационной деятельности перед другими районами заключается еще и в том, что и с востока, и с запада очень близко к его границам подходят две автомобильные трассы: Москва—Воронеж—Ростов и Воронеж—Острогожск—Россошь—Кантемировка.</w:t>
      </w:r>
    </w:p>
    <w:p w:rsidR="0019122A" w:rsidRDefault="0019122A" w:rsidP="0019122A">
      <w:pPr>
        <w:pStyle w:val="af2"/>
        <w:spacing w:before="0" w:beforeAutospacing="0" w:after="0" w:afterAutospacing="0"/>
        <w:ind w:left="0" w:firstLine="709"/>
        <w:jc w:val="both"/>
      </w:pPr>
      <w:r>
        <w:t>Донской рекреационный район различается по ландшафтным условиям и обеспеченности рекреационными объектами, поэтому будет правильным в его границах различать четыре подрайона.</w:t>
      </w:r>
    </w:p>
    <w:p w:rsidR="0019122A" w:rsidRDefault="0019122A" w:rsidP="0019122A">
      <w:pPr>
        <w:pStyle w:val="af2"/>
        <w:spacing w:before="0" w:beforeAutospacing="0" w:after="0" w:afterAutospacing="0"/>
        <w:ind w:left="0" w:firstLine="709"/>
        <w:jc w:val="both"/>
      </w:pPr>
      <w:r w:rsidRPr="0019122A">
        <w:rPr>
          <w:rStyle w:val="af6"/>
          <w:b/>
        </w:rPr>
        <w:t>У</w:t>
      </w:r>
      <w:r>
        <w:rPr>
          <w:rStyle w:val="af6"/>
          <w:b/>
        </w:rPr>
        <w:t>сманско-Воронежский под</w:t>
      </w:r>
      <w:r w:rsidRPr="0019122A">
        <w:rPr>
          <w:rStyle w:val="af6"/>
          <w:b/>
        </w:rPr>
        <w:t>район</w:t>
      </w:r>
      <w:r>
        <w:rPr>
          <w:rStyle w:val="af6"/>
        </w:rPr>
        <w:t xml:space="preserve"> (1а)</w:t>
      </w:r>
      <w:r>
        <w:t xml:space="preserve"> приурочен к долинам рек Воронеж и Усмань. Здесь традиционные для жителей г. Воронежа места отдыха: базы отдыха, пионерские лагеря, туристский комплекс «Березка», санатории им. А. М. Горького, им. Ф. Э. Дзержинского, «Углянец». Крупными центрами отдыха являются базы «Маяк», «Колос», «Веневитиново», привлекающие круглый год тысячи туристов. Особый интерес к этому району объясняется несколькими причинами. Во-первых, он хорошо обеспечен транспортом (железнодорожные маршруты Воронеж — Графская, Воронеж — Рамонь; автомобильные дороги Воронеж—Тамбов через Новую Усмань, Орлово; Воронеж—Чертовицкое; Воронеж—Рамонь). Во-вторых, здесь сосредоточено достаточно много природных объектов, которые привлекают массовое число туристов многодневных и однодневных походов. В первую очередь это относится к водным и лесным объектам (р. Усмань, Воронежское водохранилище, Усманский бор). В Усманско-Воронежском подрайоне находится несколько мест проведения туристских слетов: Белая гора, окрестности Рамони, Чертовицы, кордон Веневитиново.</w:t>
      </w:r>
    </w:p>
    <w:p w:rsidR="0019122A" w:rsidRDefault="0019122A" w:rsidP="0019122A">
      <w:pPr>
        <w:pStyle w:val="af2"/>
        <w:spacing w:before="0" w:beforeAutospacing="0" w:after="0" w:afterAutospacing="0"/>
        <w:ind w:left="0" w:firstLine="709"/>
        <w:jc w:val="both"/>
      </w:pPr>
      <w:r>
        <w:t>Природно-исторические особенности Усманско-Воронежского подрайона благоприятны для организации в течение всего года разнообразного туризма: учебного (экскурсии студентов и школьников), научно-познавательного, оздоровительного, спортивного. В 90-х годах прошлого столетия на северной окраине города Воронежа в лесопарке, тяготеющем к бассейну Воронежского водохранилища, построен спортивно-оздоровительный комплекс «Олимпик». В его структуру входит известная в России спортивная велолыжнороллерная трасса. Круглый год «Олимпик» пользуется большой популярностью у жителей областного центра.</w:t>
      </w:r>
    </w:p>
    <w:p w:rsidR="0019122A" w:rsidRDefault="0019122A" w:rsidP="0019122A">
      <w:pPr>
        <w:pStyle w:val="af2"/>
        <w:spacing w:before="0" w:beforeAutospacing="0" w:after="0" w:afterAutospacing="0"/>
        <w:ind w:left="0" w:firstLine="709"/>
        <w:jc w:val="both"/>
      </w:pPr>
      <w:r>
        <w:t>Ежегодно увеличивающийся приток туристов отрицательно сказывается на сохранении борового комплекса Северного Подворонежья: поломка кустарников и деревьев, неумеренный сбор лекарственных трав, захламление мест отдыха и стоянок туристов, нарушение заповедного режима.</w:t>
      </w:r>
    </w:p>
    <w:p w:rsidR="0019122A" w:rsidRDefault="0019122A" w:rsidP="0019122A">
      <w:pPr>
        <w:pStyle w:val="af2"/>
        <w:spacing w:before="0" w:beforeAutospacing="0" w:after="0" w:afterAutospacing="0"/>
        <w:ind w:left="0" w:right="0" w:firstLine="709"/>
        <w:jc w:val="both"/>
      </w:pPr>
      <w:r w:rsidRPr="0019122A">
        <w:rPr>
          <w:rStyle w:val="af6"/>
          <w:b/>
        </w:rPr>
        <w:t>Северодонской подрайон</w:t>
      </w:r>
      <w:r>
        <w:rPr>
          <w:rStyle w:val="af6"/>
        </w:rPr>
        <w:t xml:space="preserve"> (16)</w:t>
      </w:r>
      <w:r>
        <w:t xml:space="preserve"> расположен у северных границ Воронежской области. Он занимает донскую долину от северных границ Воронежской области до устья р. Воронеж. Для развития туризма в этом подрайоне имеется целый ряд условий: обеспеченность транспортом, природно-исторические объекты, которые могут привлекать туристов (геологические обнажения у г. Семилуки, у сел Ямное, Кривоборье, дендропарк в с. Горожанка, музей-усадьба Д. Веневитинова в с. Новоживотинное). Наиболее перспективным </w:t>
      </w:r>
      <w:r>
        <w:lastRenderedPageBreak/>
        <w:t>для рекреации участком на этом отрезке долины является левобережье Дона севернее и юго-западнее г. Воронежа (окрестности сел Подгорное, Ямное, Петино, Малышево, Устье). В Рамонском районе вблизи автомобильной магистрали Москва—Ростов функционирует конно-спортивный клуб «Яр», который предлагает комфортные гостиничные номера, увлекательные конные маршруты, элитные игровые услуги. «Яр» популярен у транзитных автотуристов.</w:t>
      </w:r>
    </w:p>
    <w:p w:rsidR="0019122A" w:rsidRDefault="0019122A" w:rsidP="0019122A">
      <w:pPr>
        <w:pStyle w:val="af2"/>
        <w:spacing w:before="0" w:beforeAutospacing="0" w:after="0" w:afterAutospacing="0"/>
        <w:ind w:left="0" w:right="0" w:firstLine="709"/>
        <w:jc w:val="both"/>
      </w:pPr>
      <w:r>
        <w:t>Северное Подворонежье — центр агрорекреационной деятельности. Надпойменные террасы Дона в районе сел Медовка, Новоживотинное, Старое Новоживотинное на левобережье и в окрестностях сел Русская Гвоздевка, Перелевка, Семилуки на правобережье заняты большими массивами коллективных садов. Здесь с мая по сентябрь десятки тысяч горожан проводят свободное время, сочетая посильный труд с отдыхом.</w:t>
      </w:r>
    </w:p>
    <w:p w:rsidR="0019122A" w:rsidRDefault="0019122A" w:rsidP="0019122A">
      <w:pPr>
        <w:pStyle w:val="af2"/>
        <w:spacing w:before="0" w:beforeAutospacing="0" w:after="0" w:afterAutospacing="0"/>
        <w:ind w:left="0" w:right="0" w:firstLine="709"/>
        <w:jc w:val="both"/>
      </w:pPr>
      <w:r w:rsidRPr="0019122A">
        <w:rPr>
          <w:rStyle w:val="af6"/>
          <w:b/>
        </w:rPr>
        <w:t>Нововоронежско-Лискинский подрайон</w:t>
      </w:r>
      <w:r>
        <w:rPr>
          <w:rStyle w:val="af6"/>
        </w:rPr>
        <w:t xml:space="preserve"> (1в)</w:t>
      </w:r>
      <w:r>
        <w:t xml:space="preserve"> на севере начинается от устья Воронежа, а на юге доходит до с. Колыбелка Лискинского района. К нему относятся и нижние течения рек Потудани, Тихой Сосны, Икорца. В этом подрайоне одинаково перспективными являются и правый, и левый склоны долины Дона. Практически неистощимыми ресурсами располагает этот регион для организации оздоровительного, познавательного и спортивного типов рекреационных систем. К существующему не одно десятилетие на берегах р. Икорец санаторию им. А. Д. Цюрупы в последние годы добавились базы отдыха и пионерские лагеря на берегу оз. Песковатское и у с. Духовое на Дону. Не совсем оправданно строительство рекреационных объектов на территории Донского Дивногорья от г. Лиски до ст. Копанище, что угрожает существованию реликтовых комплексов этих мест.</w:t>
      </w:r>
    </w:p>
    <w:p w:rsidR="0019122A" w:rsidRDefault="0019122A" w:rsidP="0019122A">
      <w:pPr>
        <w:pStyle w:val="af2"/>
        <w:spacing w:before="0" w:beforeAutospacing="0" w:after="0" w:afterAutospacing="0"/>
        <w:ind w:left="0" w:right="0" w:firstLine="709"/>
        <w:jc w:val="both"/>
      </w:pPr>
      <w:r>
        <w:t>Наиболее интересными участками для организации отдыха являются окрестности сел Гремячье, Костенки, Сторожевое, Солдатское, Нижний Икорец, Щучье. Особенно привлекательны окрестности Дивногорья на отрезке Коротояк—Лиски.</w:t>
      </w:r>
    </w:p>
    <w:p w:rsidR="0019122A" w:rsidRDefault="0019122A" w:rsidP="0019122A">
      <w:pPr>
        <w:pStyle w:val="af2"/>
        <w:spacing w:before="0" w:beforeAutospacing="0" w:after="0" w:afterAutospacing="0"/>
        <w:ind w:left="0" w:right="0" w:firstLine="709"/>
        <w:jc w:val="both"/>
      </w:pPr>
      <w:r w:rsidRPr="0019122A">
        <w:rPr>
          <w:rStyle w:val="af6"/>
          <w:b/>
        </w:rPr>
        <w:t>Павловский подрайон</w:t>
      </w:r>
      <w:r>
        <w:rPr>
          <w:rStyle w:val="af6"/>
        </w:rPr>
        <w:t xml:space="preserve"> (1г)</w:t>
      </w:r>
      <w:r>
        <w:t xml:space="preserve"> тяготеет к меридиональному отрезку течения Дона. Его граница проходит от с. Колыбелка до с. Старая Калитва, включая нижнее течение Битюга и устьевую часть Осереди. До Белогорья этот отрезок донской долины характеризуется общеландшафтной привлекательностью: широкая заозерная пойма, песчаные пляжи, множество озер, пойменные левады, нагорные дубравы, меловые высокие склоны, осложненные многочисленными оползнями, а ниже, до самой Старой Калитвы, к этим объектам добавляются еще и интересные в познавательном смысле такие памятники природы, как пещерные строения (с. Семейка), степи на склонах, боры на мелу, обнажения гранитов, дендропарки.</w:t>
      </w:r>
    </w:p>
    <w:p w:rsidR="0019122A" w:rsidRDefault="0019122A" w:rsidP="0019122A">
      <w:pPr>
        <w:pStyle w:val="af2"/>
        <w:spacing w:before="0" w:beforeAutospacing="0" w:after="0" w:afterAutospacing="0"/>
        <w:ind w:left="0" w:right="0" w:firstLine="709"/>
        <w:jc w:val="both"/>
      </w:pPr>
      <w:r>
        <w:t>Сооружение бобслейной трассы в окрестностях Павловска открывает большие перспективы для развития спортивно-оздоровительного отдыха и туризма.</w:t>
      </w:r>
    </w:p>
    <w:p w:rsidR="0019122A" w:rsidRDefault="0019122A" w:rsidP="0019122A">
      <w:pPr>
        <w:pStyle w:val="af2"/>
        <w:spacing w:before="0" w:beforeAutospacing="0" w:after="0" w:afterAutospacing="0"/>
        <w:ind w:left="0" w:right="0" w:firstLine="709"/>
        <w:jc w:val="both"/>
      </w:pPr>
      <w:r>
        <w:rPr>
          <w:spacing w:val="20"/>
        </w:rPr>
        <w:t>Ведуго-Россошанский малоперспективный район (2)</w:t>
      </w:r>
      <w:r>
        <w:t xml:space="preserve"> для организации рекреации занимает северо-западные и западные районы Воронежской области. Речные системы представлены мелкими долинами Сновы, Ведуги, Девицы, Потудани, Тихой Сосны, Россоши, которые почти сплошь застроены сельскими населенными пунктами.</w:t>
      </w:r>
    </w:p>
    <w:p w:rsidR="0019122A" w:rsidRDefault="0019122A" w:rsidP="0019122A">
      <w:pPr>
        <w:pStyle w:val="af2"/>
        <w:spacing w:before="0" w:beforeAutospacing="0" w:after="0" w:afterAutospacing="0"/>
        <w:ind w:left="0" w:right="0" w:firstLine="709"/>
        <w:jc w:val="both"/>
      </w:pPr>
      <w:r>
        <w:t xml:space="preserve">Природные объекты, которые могли бы привлечь сюда туристов, спорадически рассеяны по всему району. Один объект особенно достоин стать местом массового отдыха и научных экскурсий. Это долина Девицы у сел Стрелица и Бахчеево, где после добычи огнеупорных глин на карьерно-отвальных комплексах после рекультивации земель образуются культурные ландшафты в виде садов, озер, сосновых лесов, сельскохозяйственных полей. Стрелице-Бахчеевский горнорудный район — яркий пример рационального использования природных ресурсов нашей области. Дважды Стрелице-Бахчеевский горнорудный район служил полигоном научных семинаров. В </w:t>
      </w:r>
      <w:smartTag w:uri="urn:schemas-microsoft-com:office:smarttags" w:element="metricconverter">
        <w:smartTagPr>
          <w:attr w:name="ProductID" w:val="1982 г"/>
        </w:smartTagPr>
        <w:r>
          <w:t>1982 г</w:t>
        </w:r>
      </w:smartTag>
      <w:r>
        <w:t xml:space="preserve">. здесь были проведены экскурсии по программе Всесоюзного научного симпозиума «Методы изучения антропогенных ландшафтов», а в </w:t>
      </w:r>
      <w:smartTag w:uri="urn:schemas-microsoft-com:office:smarttags" w:element="metricconverter">
        <w:smartTagPr>
          <w:attr w:name="ProductID" w:val="1985 г"/>
        </w:smartTagPr>
        <w:r>
          <w:t>1985 г</w:t>
        </w:r>
      </w:smartTag>
      <w:r>
        <w:t>. проходили натурные наблюдения по программе Всесоюзного совещания «Краевые образования материковых оледенений».</w:t>
      </w:r>
    </w:p>
    <w:p w:rsidR="0019122A" w:rsidRDefault="0019122A" w:rsidP="0019122A">
      <w:pPr>
        <w:pStyle w:val="af2"/>
        <w:spacing w:before="0" w:beforeAutospacing="0" w:after="0" w:afterAutospacing="0"/>
        <w:ind w:left="0" w:right="0" w:firstLine="709"/>
        <w:jc w:val="both"/>
      </w:pPr>
      <w:r w:rsidRPr="0019122A">
        <w:rPr>
          <w:b/>
          <w:spacing w:val="20"/>
        </w:rPr>
        <w:lastRenderedPageBreak/>
        <w:t>Калачский район ограниченных возможностей</w:t>
      </w:r>
      <w:r>
        <w:rPr>
          <w:spacing w:val="20"/>
        </w:rPr>
        <w:t xml:space="preserve"> (3)</w:t>
      </w:r>
      <w:r>
        <w:t xml:space="preserve"> для развития рекреации. В природном отношении его границы совпадают с Калачским овражно-балочным физико-географическим районом южной лесостепи. Высокая балочная расчлененность района, низкая лесистость и маловодность снижают его рекреационную ценность. Единственный объект, который является предметом познавательного туризма и экскурсий, — Шипов лес на Осереди. Корабельная дубрава Шипова леса — эталон отечественного лесоводства.</w:t>
      </w:r>
    </w:p>
    <w:p w:rsidR="0019122A" w:rsidRDefault="0019122A" w:rsidP="0019122A">
      <w:pPr>
        <w:pStyle w:val="af2"/>
        <w:spacing w:before="0" w:beforeAutospacing="0" w:after="0" w:afterAutospacing="0"/>
        <w:ind w:left="0" w:right="0" w:firstLine="709"/>
        <w:jc w:val="both"/>
      </w:pPr>
      <w:r w:rsidRPr="0019122A">
        <w:rPr>
          <w:b/>
          <w:spacing w:val="20"/>
        </w:rPr>
        <w:t>Савало-Хоперский перспективный район</w:t>
      </w:r>
      <w:r>
        <w:rPr>
          <w:spacing w:val="20"/>
        </w:rPr>
        <w:t xml:space="preserve"> (4)</w:t>
      </w:r>
      <w:r>
        <w:t xml:space="preserve"> для развития рекреации находится на самом востоке Воронежской области, тяготея к долине Хопра и его притоков. Район отличается заметным возрастанием роли лесов. Широкой известностью пользуются Теллермановская роща, Савальский массив, леса в поймах Хопра, Вороны, Савалы. На поймах рек много озер, но не менее богаты ими и надпойменные террасы Хопра, в частности, на его левобережье на отрезке г. Новохоперск — пос. Новоильменский.</w:t>
      </w:r>
    </w:p>
    <w:p w:rsidR="0019122A" w:rsidRDefault="0019122A" w:rsidP="0019122A">
      <w:pPr>
        <w:pStyle w:val="af2"/>
        <w:spacing w:before="0" w:beforeAutospacing="0" w:after="0" w:afterAutospacing="0"/>
        <w:ind w:left="0" w:right="0" w:firstLine="709"/>
        <w:jc w:val="both"/>
      </w:pPr>
      <w:r>
        <w:t>Ландшафтные особенности района позволяют значительно расширить здесь сеть рекреационных объектов — домов и баз отдыха, пионерских лагерей, туристских центров. Разнообразие природной обстановки в районе делает его перспективным для организации водных и пешеходных туристских маршрутов оздоровительного, познавательного и спортивного назначения.</w:t>
      </w:r>
    </w:p>
    <w:p w:rsidR="0019122A" w:rsidRDefault="0019122A" w:rsidP="0019122A">
      <w:pPr>
        <w:pStyle w:val="af2"/>
        <w:spacing w:before="0" w:beforeAutospacing="0" w:after="0" w:afterAutospacing="0"/>
        <w:ind w:left="0" w:right="0" w:firstLine="709"/>
        <w:jc w:val="both"/>
      </w:pPr>
      <w:r>
        <w:t>По степени рекреационной освоенности территории района и перспективам развития этого вида деятельности в его границах считаем необходимым выделить два подрайона.</w:t>
      </w:r>
    </w:p>
    <w:p w:rsidR="0019122A" w:rsidRDefault="0019122A" w:rsidP="0019122A">
      <w:pPr>
        <w:pStyle w:val="af2"/>
        <w:spacing w:before="0" w:beforeAutospacing="0" w:after="0" w:afterAutospacing="0"/>
        <w:ind w:left="0" w:right="0" w:firstLine="709"/>
        <w:jc w:val="both"/>
      </w:pPr>
      <w:r w:rsidRPr="0019122A">
        <w:rPr>
          <w:rStyle w:val="af6"/>
          <w:b/>
        </w:rPr>
        <w:t>Савало-Вороно-Хоперский подрайон</w:t>
      </w:r>
      <w:r>
        <w:rPr>
          <w:rStyle w:val="af6"/>
        </w:rPr>
        <w:t xml:space="preserve"> (4а)</w:t>
      </w:r>
      <w:r>
        <w:t xml:space="preserve"> особенно благоприятный для организации круглогодичного отдыха. Перспективными участками являются пойма и террасы Савалы в окрестностях Терновки, Листопадовки, а также у Борисоглебска, Поворино, пос. Грибановский.</w:t>
      </w:r>
    </w:p>
    <w:p w:rsidR="0019122A" w:rsidRDefault="0019122A" w:rsidP="0019122A">
      <w:pPr>
        <w:pStyle w:val="af2"/>
        <w:spacing w:before="0" w:beforeAutospacing="0" w:after="0" w:afterAutospacing="0"/>
        <w:ind w:left="0" w:right="0" w:firstLine="709"/>
        <w:jc w:val="both"/>
      </w:pPr>
      <w:r w:rsidRPr="0019122A">
        <w:rPr>
          <w:rStyle w:val="af6"/>
          <w:b/>
        </w:rPr>
        <w:t>Южный Савало-Хоперский подрайон</w:t>
      </w:r>
      <w:r>
        <w:rPr>
          <w:rStyle w:val="af6"/>
        </w:rPr>
        <w:t xml:space="preserve"> (4б)</w:t>
      </w:r>
      <w:r>
        <w:t xml:space="preserve"> занимает самый юг района. Сюда входят нижнее течение Елани, Савалы, Хопра (в границах области). Наиболее перспективными для рекреационного освоения могут стать озера по левобережным террасам Хопра к северо-востоку от Новохоперска и долина Савалы после впадения в нее Елани. Пока же здесь функционирует один дом отдыха «Петровский», несколько пионерских лагерей и баз отдыха.</w:t>
      </w:r>
    </w:p>
    <w:p w:rsidR="0019122A" w:rsidRDefault="0019122A" w:rsidP="0019122A">
      <w:pPr>
        <w:pStyle w:val="af2"/>
        <w:spacing w:before="0" w:beforeAutospacing="0" w:after="0" w:afterAutospacing="0"/>
        <w:ind w:left="0" w:right="0" w:firstLine="709"/>
        <w:jc w:val="both"/>
      </w:pPr>
      <w:r>
        <w:t>Эти места потенциально благоприятны для развития курорта на базе разведанных высококачественных минеральных вод белогорского типа в Алферовке.</w:t>
      </w:r>
    </w:p>
    <w:p w:rsidR="0019122A" w:rsidRDefault="0019122A" w:rsidP="0019122A">
      <w:pPr>
        <w:pStyle w:val="af2"/>
        <w:spacing w:before="0" w:beforeAutospacing="0" w:after="0" w:afterAutospacing="0"/>
        <w:ind w:left="0" w:right="0" w:firstLine="709"/>
        <w:jc w:val="both"/>
      </w:pPr>
      <w:r w:rsidRPr="0019122A">
        <w:rPr>
          <w:b/>
          <w:spacing w:val="20"/>
        </w:rPr>
        <w:t>Битюгский район</w:t>
      </w:r>
      <w:r>
        <w:rPr>
          <w:spacing w:val="20"/>
        </w:rPr>
        <w:t xml:space="preserve"> (5)</w:t>
      </w:r>
      <w:r>
        <w:t xml:space="preserve"> приурочен к долине одноименной реки севернее г. Боброва. Наиболее привлекательными объектами здесь являются речные комплексы Битюга, пригодные для рыбной ловли, водного туризма, купания, надпойменно-террасовые ландшафты Хреновского бора и рукотворные ландшафты (дендрарии и историко-географические объекты) в городах Анна и Бобров. Потенциальные возможности района для развития рекреации велики и разноплановы. Но пока этот вид деятельности здесь развивается очень слабо и односторонне.</w:t>
      </w:r>
    </w:p>
    <w:p w:rsidR="0019122A" w:rsidRDefault="0019122A" w:rsidP="0019122A">
      <w:pPr>
        <w:pStyle w:val="af2"/>
        <w:spacing w:before="0" w:beforeAutospacing="0" w:after="0" w:afterAutospacing="0"/>
        <w:ind w:left="0" w:right="0" w:firstLine="709"/>
        <w:jc w:val="both"/>
      </w:pPr>
      <w:r w:rsidRPr="0019122A">
        <w:rPr>
          <w:b/>
          <w:spacing w:val="20"/>
        </w:rPr>
        <w:t>Каширско-Панинский район</w:t>
      </w:r>
      <w:r>
        <w:rPr>
          <w:spacing w:val="20"/>
        </w:rPr>
        <w:t xml:space="preserve"> (6)</w:t>
      </w:r>
      <w:r>
        <w:t xml:space="preserve"> интересен тем, что здесь сосредоточено большое число балочных прудов, пригодных для развития спортивного рыболовства (водохранилища и водоемы у населенных пунктов Запрудское, Можайское, Октябрьский, Михайловский, Большой Мартын и др.). Хорошая транспортная досягаемость повышает возможность к рекреационному использованию территории района.</w:t>
      </w:r>
    </w:p>
    <w:p w:rsidR="0019122A" w:rsidRDefault="0019122A" w:rsidP="0019122A">
      <w:pPr>
        <w:pStyle w:val="af2"/>
        <w:spacing w:before="0" w:beforeAutospacing="0" w:after="0" w:afterAutospacing="0"/>
        <w:ind w:left="0" w:right="0" w:firstLine="709"/>
        <w:jc w:val="both"/>
      </w:pPr>
      <w:r>
        <w:rPr>
          <w:rStyle w:val="af5"/>
        </w:rPr>
        <w:t>Воронежский Среднерусско-Калачский степной рекреационный округ (II)</w:t>
      </w:r>
      <w:r>
        <w:t xml:space="preserve"> представлен одним </w:t>
      </w:r>
      <w:r>
        <w:rPr>
          <w:spacing w:val="20"/>
        </w:rPr>
        <w:t>Южным районом потенциальных возможностей (7)</w:t>
      </w:r>
      <w:r>
        <w:t xml:space="preserve"> для развития рекреации.</w:t>
      </w:r>
    </w:p>
    <w:p w:rsidR="0019122A" w:rsidRPr="0019122A" w:rsidRDefault="0019122A" w:rsidP="0019122A">
      <w:pPr>
        <w:ind w:firstLine="709"/>
        <w:jc w:val="both"/>
        <w:rPr>
          <w:sz w:val="24"/>
          <w:szCs w:val="24"/>
        </w:rPr>
      </w:pPr>
      <w:r w:rsidRPr="0019122A">
        <w:rPr>
          <w:sz w:val="24"/>
          <w:szCs w:val="24"/>
        </w:rPr>
        <w:t xml:space="preserve">Бедность реками степного юга Воронежской области сдерживает развитие рекреации, но не может приостановить ее возникновение. Юг области по климатическим показателям принципиально не уступает признанным курортным зонам страны. Превосходные климатические условия юга области ставят район в один ряд с курортами Северного Кавказа и Приазовья. Минеральный источник «Белая Горка» наконец-то становится основой для </w:t>
      </w:r>
      <w:r w:rsidRPr="0019122A">
        <w:rPr>
          <w:sz w:val="24"/>
          <w:szCs w:val="24"/>
        </w:rPr>
        <w:lastRenderedPageBreak/>
        <w:t>создания в нашей области хорошего курорта. Природных экзотов, которые могли бы стать предметом развития туризма, в округе совсем немного. Перспективными туристскими объектами здесь могут быть колонии сурков в Кантемировском и Богучарском районах, степные ландшафты с реликтовой флорой у с. Волоконовки и Хрипунская степь на границе с Ростовской областью</w:t>
      </w:r>
    </w:p>
    <w:p w:rsidR="0019122A" w:rsidRDefault="0019122A" w:rsidP="0019122A">
      <w:pPr>
        <w:ind w:firstLine="709"/>
        <w:jc w:val="both"/>
      </w:pPr>
    </w:p>
    <w:p w:rsidR="0019122A" w:rsidRPr="00437DBE" w:rsidRDefault="00437DBE" w:rsidP="00437DBE">
      <w:pPr>
        <w:pStyle w:val="2"/>
        <w:jc w:val="center"/>
        <w:rPr>
          <w:rFonts w:ascii="Times New Roman" w:hAnsi="Times New Roman" w:cs="Times New Roman"/>
          <w:i w:val="0"/>
          <w:sz w:val="24"/>
          <w:szCs w:val="24"/>
        </w:rPr>
      </w:pPr>
      <w:r w:rsidRPr="00437DBE">
        <w:rPr>
          <w:rFonts w:ascii="Times New Roman" w:hAnsi="Times New Roman" w:cs="Times New Roman"/>
          <w:i w:val="0"/>
          <w:sz w:val="24"/>
          <w:szCs w:val="24"/>
        </w:rPr>
        <w:t>Лекция 28 «</w:t>
      </w:r>
      <w:r w:rsidR="000E44BB">
        <w:rPr>
          <w:rFonts w:ascii="Times New Roman" w:hAnsi="Times New Roman" w:cs="Times New Roman"/>
          <w:i w:val="0"/>
          <w:sz w:val="24"/>
          <w:szCs w:val="24"/>
        </w:rPr>
        <w:t>Т</w:t>
      </w:r>
      <w:r w:rsidR="000E44BB" w:rsidRPr="00437DBE">
        <w:rPr>
          <w:rFonts w:ascii="Times New Roman" w:hAnsi="Times New Roman" w:cs="Times New Roman"/>
          <w:i w:val="0"/>
          <w:sz w:val="24"/>
          <w:szCs w:val="24"/>
        </w:rPr>
        <w:t>УРИСТСКИЕ ЗОНЫ</w:t>
      </w:r>
      <w:r w:rsidRPr="00437DBE">
        <w:rPr>
          <w:rFonts w:ascii="Times New Roman" w:hAnsi="Times New Roman" w:cs="Times New Roman"/>
          <w:i w:val="0"/>
          <w:sz w:val="24"/>
          <w:szCs w:val="24"/>
        </w:rPr>
        <w:t>»</w:t>
      </w:r>
    </w:p>
    <w:p w:rsidR="0019122A" w:rsidRDefault="0019122A" w:rsidP="00437DBE">
      <w:pPr>
        <w:pStyle w:val="af2"/>
        <w:spacing w:before="0" w:beforeAutospacing="0" w:after="0" w:afterAutospacing="0"/>
        <w:ind w:left="0" w:right="0" w:firstLine="709"/>
        <w:jc w:val="both"/>
      </w:pPr>
      <w:r>
        <w:t>Туристская привлекательность Воронежской области неодинакова. На ее территории целесообразно различать пять туристских зон: Воронежскую, Центральную, Павловскую, Степное Подонье и Борисоглебскую. Воронежская, Центральная и Павловская зоны тяготеют к долине Дона и нижним течениям его притоков. Первые три туристские зоны отличаются транспортной доступностью. По восточной границе всех трех зон проходит федеральная автомобильная магистраль Москва—Воронеж—Ростов. Параллельно правому берегу Дона от Воронежа через Острогожск и Россошь на Кантемировку построена автодорога с выходом на Украину (Луганск). В шести местах автомобильные трассы соединены мостовыми переходами, а именно: у сс. Новоживотинное, Верхний Мамон, гг. Семилуки, Воронежа, Лиски, Павловска. В летнее время ежегодно работает понтонная переправа у с. Коротояк Острогожского района.</w:t>
      </w:r>
    </w:p>
    <w:p w:rsidR="0019122A" w:rsidRDefault="0019122A" w:rsidP="00437DBE">
      <w:pPr>
        <w:pStyle w:val="af2"/>
        <w:spacing w:before="0" w:beforeAutospacing="0" w:after="0" w:afterAutospacing="0"/>
        <w:ind w:left="0" w:right="0" w:firstLine="709"/>
        <w:jc w:val="both"/>
      </w:pPr>
      <w:r w:rsidRPr="00437DBE">
        <w:rPr>
          <w:rStyle w:val="af6"/>
          <w:b/>
        </w:rPr>
        <w:t>Воронежская туристская зона</w:t>
      </w:r>
      <w:r>
        <w:t xml:space="preserve"> — это наиболее освоенная в целях туризма территория. Она располагается в северо-западной части области, занимая Хохольский, Семилукский, Рамонский, Новоусманский и Каширский муниципальные районы. Привлекательные туристские объекты здесь тяготеют к долине Дона (геологические отложения верхнего девона и неоплейстоцена, верхнепалеолитический памятник в с. Костенки, нагорные дубравы и пойменные озера), р. Усмани (Усманский бор, Воронежский государственный биосферный заповедник), Воронежскому водохранилищу.</w:t>
      </w:r>
    </w:p>
    <w:p w:rsidR="0019122A" w:rsidRDefault="0019122A" w:rsidP="00437DBE">
      <w:pPr>
        <w:pStyle w:val="af2"/>
        <w:spacing w:before="0" w:beforeAutospacing="0" w:after="0" w:afterAutospacing="0"/>
        <w:ind w:left="0" w:right="0" w:firstLine="709"/>
        <w:jc w:val="both"/>
      </w:pPr>
      <w:r>
        <w:t>Город Воронеж — главный туристский центр области. Это не только крупнейший город Центрально-Черноземного края, но и важнейший культурно-исторический и промышленный центр. Туристские ресурсы города связаны с материальными памятниками культуры, архитектуры и искусства. В историю Воронежа навсегда вписаны имена выдающихся отечественных писателей, поэтов, ученых, художников, военачальников.</w:t>
      </w:r>
    </w:p>
    <w:p w:rsidR="0019122A" w:rsidRDefault="0019122A" w:rsidP="00437DBE">
      <w:pPr>
        <w:pStyle w:val="af2"/>
        <w:spacing w:before="0" w:beforeAutospacing="0" w:after="0" w:afterAutospacing="0"/>
        <w:ind w:left="0" w:right="0" w:firstLine="709"/>
        <w:jc w:val="both"/>
      </w:pPr>
      <w:r>
        <w:t>В Воронеже сходятся все внутриобластные туристские маршруты и маршруты из соседних областных центров Липецка, Тамбова, Белгорода. В свою очередь в последние годы возросла численность туристских поездок жителей Воронежа не только во внутриобластные туристские зоны (Дивногорье, Хреновое, Острогожск, Павловск, Борисоглебск), но существует повышенный интерес к туристским объектам за границами области, а именно: Москва, Елец, Задонск.</w:t>
      </w:r>
    </w:p>
    <w:p w:rsidR="0019122A" w:rsidRDefault="0019122A" w:rsidP="00437DBE">
      <w:pPr>
        <w:pStyle w:val="af2"/>
        <w:spacing w:before="0" w:beforeAutospacing="0" w:after="0" w:afterAutospacing="0"/>
        <w:ind w:left="0" w:right="0" w:firstLine="709"/>
        <w:jc w:val="both"/>
      </w:pPr>
      <w:r w:rsidRPr="00437DBE">
        <w:rPr>
          <w:rStyle w:val="af6"/>
          <w:b/>
        </w:rPr>
        <w:t>Центральная туристская зона</w:t>
      </w:r>
      <w:r>
        <w:t xml:space="preserve"> простирается в широтном направлении. Ее главная туристская ось проходит через города Острогожск—Лиски—Бобров—Таловая. Основными туристскими объектами этой зоны являются уникальные ландшафты Донской долины, культовые пещерные сооружения Дивногорья и Костомарова, культурно-исторические памятники в Острогожске, Лисках, Боброве, конный завод в Хреновом, Хреновской бор с его знаменитыми образцами лесокультурного дела, санаторно-курортный комплекс «Икорец».</w:t>
      </w:r>
    </w:p>
    <w:p w:rsidR="0019122A" w:rsidRDefault="0019122A" w:rsidP="00437DBE">
      <w:pPr>
        <w:pStyle w:val="af2"/>
        <w:spacing w:before="0" w:beforeAutospacing="0" w:after="0" w:afterAutospacing="0"/>
        <w:ind w:left="0" w:right="0" w:firstLine="709"/>
        <w:jc w:val="both"/>
      </w:pPr>
      <w:r>
        <w:rPr>
          <w:rStyle w:val="af6"/>
        </w:rPr>
        <w:t>Павловская туристская зона</w:t>
      </w:r>
      <w:r>
        <w:t xml:space="preserve"> больше, чем другие тяготеет к долине Дона. Туристов сюда привлекают несколько знаковых объектов — пещерные комплексы у сс. Белогорье и Семейка, выходы на дневную поверхность древнейших пород планеты докембрийских гранитов у сел Русская Буйловка, Басово и Украинская Буйловка, Шипова дубрава на р. Осередь с ее образцами лесокультурного дела, архитектурные памятники Павловска.</w:t>
      </w:r>
    </w:p>
    <w:p w:rsidR="0019122A" w:rsidRDefault="0019122A" w:rsidP="00437DBE">
      <w:pPr>
        <w:pStyle w:val="af2"/>
        <w:spacing w:before="0" w:beforeAutospacing="0" w:after="0" w:afterAutospacing="0"/>
        <w:ind w:left="0" w:right="0" w:firstLine="709"/>
        <w:jc w:val="both"/>
      </w:pPr>
      <w:r>
        <w:t xml:space="preserve">Умеренно-теплый климат, чистые песчаные пляжи Дона и пойменных озер (Тах-тарка) привлекают сюда любителей солнечного загара и купания. В 70-80-х годах прошедшего века мы встречали в летнюю пору на Дону многочисленных жителей Крайнего </w:t>
      </w:r>
      <w:r>
        <w:lastRenderedPageBreak/>
        <w:t>Севера, которых привлекает сюда не только комфорт летнего тепла, но и обилие местных овощей и фруктов.</w:t>
      </w:r>
    </w:p>
    <w:p w:rsidR="0019122A" w:rsidRDefault="0019122A" w:rsidP="00437DBE">
      <w:pPr>
        <w:pStyle w:val="af2"/>
        <w:spacing w:before="0" w:beforeAutospacing="0" w:after="0" w:afterAutospacing="0"/>
        <w:ind w:left="0" w:right="0" w:firstLine="709"/>
        <w:jc w:val="both"/>
      </w:pPr>
      <w:r w:rsidRPr="00437DBE">
        <w:rPr>
          <w:rStyle w:val="af6"/>
          <w:b/>
        </w:rPr>
        <w:t>Степное Подонье</w:t>
      </w:r>
      <w:r>
        <w:t xml:space="preserve"> — самая южная туристская зона области. Привлекательность этих мест связана с исключительно благоприятными климатическими условиями, не уступающими курортам Приазовья и Северного Кавказа. В состав зоны входят три муниципальных района — Верхнемамонский, Кантемировский и Богучарский. Туристские ресурсы приурочены к долине Дона, где к речным пляжам и меловым ландшафтам правобережья добавляется увлекательная, а самое главное — результативная, рыбная ловля. Рыбацкие летние «городки» встречаются здесь очень часто. На рыбные запасы в русле Дона благоприятно сказывается влияние Цимлянского водохранилища. У сел Дерезовка, Верхний и Нижний Мамон, Монастырщина, Белая Горка ловится чехонь, стерлядь, лещ, сазан, жерех. Были случаи, что попадались крупные экземпляры сома.</w:t>
      </w:r>
    </w:p>
    <w:p w:rsidR="0019122A" w:rsidRDefault="0019122A" w:rsidP="00437DBE">
      <w:pPr>
        <w:pStyle w:val="af2"/>
        <w:spacing w:before="0" w:beforeAutospacing="0" w:after="0" w:afterAutospacing="0"/>
        <w:ind w:left="0" w:right="0" w:firstLine="709"/>
        <w:jc w:val="both"/>
      </w:pPr>
      <w:r>
        <w:t>Привлекательны для туристских маршрутов последние непаханые остатки целинных степей с колониями сурков (Хрипунская степь, Шлепчино, Волоконовка), образец ландшафтно-экологического земледелия колхоз «Дружба» Кантемировского района, минеральный источник «Белая Горка».</w:t>
      </w:r>
    </w:p>
    <w:p w:rsidR="0019122A" w:rsidRDefault="0019122A" w:rsidP="00437DBE">
      <w:pPr>
        <w:pStyle w:val="af2"/>
        <w:spacing w:before="0" w:beforeAutospacing="0" w:after="0" w:afterAutospacing="0"/>
        <w:ind w:left="0" w:right="0" w:firstLine="709"/>
        <w:jc w:val="both"/>
      </w:pPr>
      <w:r w:rsidRPr="00437DBE">
        <w:rPr>
          <w:rStyle w:val="af6"/>
          <w:b/>
        </w:rPr>
        <w:t>Борисоглебская туристская зона</w:t>
      </w:r>
      <w:r>
        <w:t xml:space="preserve"> располагается несколько особняком, но с четырьмя тяготеющими к Дону туристскими зонами соединена двумя хорошими автодорогами. Одна у с. Рогачевка Усманского района отходит от федеральной дороги «Дон» на восток к Борисоглебску и далее на Балашов-Саратов, а вторая от той же федеральной магистрали направляется у с. Средний Икорец на Бобров—Новохоперск—Поворино и далее на Волгоград. Территориально в состав Борисоглебской зоны входят пять муниципальных районов — Новохоперский, Грибановский, Терновский, Борисоглебский и Поворинский.</w:t>
      </w:r>
    </w:p>
    <w:p w:rsidR="0019122A" w:rsidRDefault="0019122A" w:rsidP="00437DBE">
      <w:pPr>
        <w:pStyle w:val="af2"/>
        <w:spacing w:before="0" w:beforeAutospacing="0" w:after="0" w:afterAutospacing="0"/>
        <w:ind w:left="0" w:right="0" w:firstLine="709"/>
        <w:jc w:val="both"/>
      </w:pPr>
      <w:r>
        <w:t>Ядром туристской зоны является река Хопер с притоками Ворона и Савала. К речным долинам приурочены уникальные лесные массивы области — Теллермановская роща и Савальский лес. Оба леса сохраняют эталонные образцы лесокультурного дела отечественных лесоводов прошлого М. С. Боголюбова, Г. А. Корнаковского, А. Н. Якубюк, Е. И. Стретовича и наших современников М. М. Вересина, М. И. Ненашева и других. Вблизи Новохоперска расположены чарующие ландшафты Хоперского государственного заповедника.</w:t>
      </w:r>
    </w:p>
    <w:p w:rsidR="0019122A" w:rsidRDefault="0019122A" w:rsidP="00437DBE">
      <w:pPr>
        <w:pStyle w:val="af2"/>
        <w:spacing w:before="0" w:beforeAutospacing="0" w:after="0" w:afterAutospacing="0"/>
        <w:ind w:left="0" w:right="0" w:firstLine="709"/>
        <w:jc w:val="both"/>
      </w:pPr>
      <w:r>
        <w:t>Привлекательна для туристов история двух районных городов зоны — Новохоперска и Борисоглебска, возникших в середине XVII в.</w:t>
      </w:r>
    </w:p>
    <w:p w:rsidR="0019122A" w:rsidRDefault="0019122A" w:rsidP="00437DBE">
      <w:pPr>
        <w:pStyle w:val="af2"/>
        <w:spacing w:before="0" w:beforeAutospacing="0" w:after="0" w:afterAutospacing="0"/>
        <w:ind w:left="0" w:right="0" w:firstLine="709"/>
        <w:jc w:val="both"/>
      </w:pPr>
      <w:r>
        <w:t>Развитие туризма в Воронежской области — одно из перспективных направлений деятельности административных органов и частного бизнеса.</w:t>
      </w:r>
    </w:p>
    <w:p w:rsidR="0019122A" w:rsidRDefault="0019122A" w:rsidP="0019122A"/>
    <w:p w:rsidR="00BE254F" w:rsidRPr="00E01F78" w:rsidRDefault="00BE254F" w:rsidP="00BE254F">
      <w:pPr>
        <w:ind w:right="-29" w:firstLine="567"/>
        <w:jc w:val="center"/>
        <w:rPr>
          <w:b/>
          <w:sz w:val="24"/>
        </w:rPr>
      </w:pPr>
      <w:r w:rsidRPr="00E01F78">
        <w:rPr>
          <w:b/>
          <w:sz w:val="24"/>
        </w:rPr>
        <w:t>СПИСОК</w:t>
      </w:r>
      <w:r>
        <w:rPr>
          <w:b/>
          <w:sz w:val="24"/>
        </w:rPr>
        <w:t xml:space="preserve"> </w:t>
      </w:r>
      <w:r w:rsidRPr="00E01F78">
        <w:rPr>
          <w:b/>
          <w:sz w:val="24"/>
        </w:rPr>
        <w:t xml:space="preserve"> ЛИТЕРАТУРЫ</w:t>
      </w:r>
    </w:p>
    <w:p w:rsidR="00BE254F" w:rsidRDefault="00BE254F" w:rsidP="00BE254F">
      <w:pPr>
        <w:shd w:val="clear" w:color="auto" w:fill="FFFFFF"/>
        <w:autoSpaceDE w:val="0"/>
        <w:autoSpaceDN w:val="0"/>
        <w:adjustRightInd w:val="0"/>
        <w:rPr>
          <w:color w:val="000000"/>
          <w:sz w:val="22"/>
          <w:szCs w:val="22"/>
        </w:rPr>
      </w:pPr>
      <w:r>
        <w:rPr>
          <w:color w:val="000000"/>
          <w:sz w:val="22"/>
          <w:szCs w:val="22"/>
        </w:rPr>
        <w:t>1. Антюхин Г.В. Литературное былое//Подъем №3 - 1986</w:t>
      </w:r>
    </w:p>
    <w:p w:rsidR="00BE254F" w:rsidRDefault="00BE254F" w:rsidP="00BE254F">
      <w:pPr>
        <w:shd w:val="clear" w:color="auto" w:fill="FFFFFF"/>
        <w:autoSpaceDE w:val="0"/>
        <w:autoSpaceDN w:val="0"/>
        <w:adjustRightInd w:val="0"/>
        <w:rPr>
          <w:color w:val="000000"/>
          <w:sz w:val="22"/>
          <w:szCs w:val="22"/>
        </w:rPr>
      </w:pPr>
      <w:r>
        <w:rPr>
          <w:color w:val="000000"/>
          <w:sz w:val="22"/>
          <w:szCs w:val="22"/>
        </w:rPr>
        <w:t>2. Блаженов В.А. Отчизноведение. Воронеж, изд. ВГПУ, 2005</w:t>
      </w:r>
    </w:p>
    <w:p w:rsidR="00BE254F" w:rsidRDefault="00BE254F" w:rsidP="00BE254F">
      <w:pPr>
        <w:shd w:val="clear" w:color="auto" w:fill="FFFFFF"/>
        <w:autoSpaceDE w:val="0"/>
        <w:autoSpaceDN w:val="0"/>
        <w:adjustRightInd w:val="0"/>
        <w:rPr>
          <w:sz w:val="24"/>
          <w:szCs w:val="24"/>
        </w:rPr>
      </w:pPr>
      <w:r>
        <w:rPr>
          <w:color w:val="000000"/>
          <w:sz w:val="22"/>
          <w:szCs w:val="22"/>
        </w:rPr>
        <w:t>3.  Бондалетов В. Д. Русская ономастика. М.,1983.</w:t>
      </w:r>
    </w:p>
    <w:p w:rsidR="00BE254F" w:rsidRDefault="00BE254F" w:rsidP="00BE254F">
      <w:pPr>
        <w:shd w:val="clear" w:color="auto" w:fill="FFFFFF"/>
        <w:autoSpaceDE w:val="0"/>
        <w:autoSpaceDN w:val="0"/>
        <w:adjustRightInd w:val="0"/>
        <w:rPr>
          <w:sz w:val="24"/>
          <w:szCs w:val="24"/>
        </w:rPr>
      </w:pPr>
      <w:r>
        <w:rPr>
          <w:color w:val="000000"/>
          <w:sz w:val="22"/>
          <w:szCs w:val="22"/>
        </w:rPr>
        <w:t>4. Бычкова М. Е. Семейный летописец (Как собрать досье для составления родословия семьи) // Родина.- 1991- №5.</w:t>
      </w:r>
    </w:p>
    <w:p w:rsidR="00BE254F" w:rsidRDefault="00BE254F" w:rsidP="00BE254F">
      <w:pPr>
        <w:shd w:val="clear" w:color="auto" w:fill="FFFFFF"/>
        <w:autoSpaceDE w:val="0"/>
        <w:autoSpaceDN w:val="0"/>
        <w:adjustRightInd w:val="0"/>
        <w:rPr>
          <w:sz w:val="24"/>
          <w:szCs w:val="24"/>
        </w:rPr>
      </w:pPr>
      <w:r>
        <w:rPr>
          <w:color w:val="000000"/>
          <w:sz w:val="22"/>
          <w:szCs w:val="22"/>
        </w:rPr>
        <w:t>5. Вопросы и задания по краеведению/Методические рекомендации. Подг. Кацюба Д. В. 4.2. - М., 1997</w:t>
      </w:r>
    </w:p>
    <w:p w:rsidR="00BE254F" w:rsidRDefault="00BE254F" w:rsidP="00BE254F">
      <w:pPr>
        <w:shd w:val="clear" w:color="auto" w:fill="FFFFFF"/>
        <w:autoSpaceDE w:val="0"/>
        <w:autoSpaceDN w:val="0"/>
        <w:adjustRightInd w:val="0"/>
        <w:rPr>
          <w:sz w:val="24"/>
          <w:szCs w:val="24"/>
        </w:rPr>
      </w:pPr>
      <w:r>
        <w:rPr>
          <w:color w:val="000000"/>
          <w:sz w:val="22"/>
          <w:szCs w:val="22"/>
        </w:rPr>
        <w:t>6. Геральдика// Отечественная история с древнейших времен до 1917г.: Энциклопедия.-М. ,1994</w:t>
      </w:r>
    </w:p>
    <w:p w:rsidR="00BE254F" w:rsidRDefault="00BE254F" w:rsidP="00BE254F">
      <w:pPr>
        <w:shd w:val="clear" w:color="auto" w:fill="FFFFFF"/>
        <w:autoSpaceDE w:val="0"/>
        <w:autoSpaceDN w:val="0"/>
        <w:adjustRightInd w:val="0"/>
        <w:rPr>
          <w:color w:val="000000"/>
          <w:sz w:val="22"/>
          <w:szCs w:val="22"/>
        </w:rPr>
      </w:pPr>
      <w:r>
        <w:rPr>
          <w:color w:val="000000"/>
          <w:sz w:val="22"/>
          <w:szCs w:val="22"/>
        </w:rPr>
        <w:t xml:space="preserve">7.  Дмитриева О. В. Генеалогия//    Введение в специальные исторические дисциплины: Учебное пособие/ Г. П. Гусалова, О. В. Дмитриева, И. С. Филиппов и др.- М. :Изд. МГУ, 1990 </w:t>
      </w:r>
    </w:p>
    <w:p w:rsidR="00BE254F" w:rsidRDefault="00BE254F" w:rsidP="00BE254F">
      <w:pPr>
        <w:shd w:val="clear" w:color="auto" w:fill="FFFFFF"/>
        <w:autoSpaceDE w:val="0"/>
        <w:autoSpaceDN w:val="0"/>
        <w:adjustRightInd w:val="0"/>
        <w:rPr>
          <w:sz w:val="24"/>
          <w:szCs w:val="24"/>
        </w:rPr>
      </w:pPr>
      <w:r>
        <w:rPr>
          <w:color w:val="000000"/>
          <w:sz w:val="22"/>
          <w:szCs w:val="22"/>
        </w:rPr>
        <w:t>8. Загоровский В. П.   Как возникли названия городов и сел Воронежской области. Воронеж, 1966.</w:t>
      </w:r>
    </w:p>
    <w:p w:rsidR="00BE254F" w:rsidRDefault="00BE254F" w:rsidP="00BE254F">
      <w:pPr>
        <w:shd w:val="clear" w:color="auto" w:fill="FFFFFF"/>
        <w:autoSpaceDE w:val="0"/>
        <w:autoSpaceDN w:val="0"/>
        <w:adjustRightInd w:val="0"/>
        <w:rPr>
          <w:color w:val="000000"/>
          <w:sz w:val="22"/>
          <w:szCs w:val="22"/>
        </w:rPr>
      </w:pPr>
      <w:r>
        <w:rPr>
          <w:color w:val="000000"/>
          <w:sz w:val="22"/>
          <w:szCs w:val="22"/>
        </w:rPr>
        <w:t>9.  Загоровский В. П. Историческая топонимика Воронежского края.- Воронеж: Изд-во ВГУ.-1973.</w:t>
      </w:r>
    </w:p>
    <w:p w:rsidR="00BE254F" w:rsidRDefault="00BE254F" w:rsidP="00BE254F">
      <w:pPr>
        <w:shd w:val="clear" w:color="auto" w:fill="FFFFFF"/>
        <w:autoSpaceDE w:val="0"/>
        <w:autoSpaceDN w:val="0"/>
        <w:adjustRightInd w:val="0"/>
        <w:rPr>
          <w:sz w:val="24"/>
          <w:szCs w:val="24"/>
        </w:rPr>
      </w:pPr>
      <w:r>
        <w:rPr>
          <w:color w:val="000000"/>
          <w:sz w:val="22"/>
          <w:szCs w:val="22"/>
        </w:rPr>
        <w:t>10. Загоровский В.П. Воронеж: Историческая хроника. Воронеж, 1989</w:t>
      </w:r>
    </w:p>
    <w:p w:rsidR="00BE254F" w:rsidRDefault="00BE254F" w:rsidP="00BE254F">
      <w:pPr>
        <w:shd w:val="clear" w:color="auto" w:fill="FFFFFF"/>
        <w:autoSpaceDE w:val="0"/>
        <w:autoSpaceDN w:val="0"/>
        <w:adjustRightInd w:val="0"/>
        <w:rPr>
          <w:sz w:val="24"/>
          <w:szCs w:val="24"/>
        </w:rPr>
      </w:pPr>
      <w:r>
        <w:rPr>
          <w:color w:val="000000"/>
          <w:sz w:val="22"/>
          <w:szCs w:val="22"/>
        </w:rPr>
        <w:t xml:space="preserve">11. Иванов П. В. Основы школьного краеведения. - Петрозаводск, 1977. </w:t>
      </w:r>
    </w:p>
    <w:p w:rsidR="00BE254F" w:rsidRDefault="00BE254F" w:rsidP="00BE254F">
      <w:pPr>
        <w:ind w:right="-29"/>
        <w:rPr>
          <w:color w:val="000000"/>
          <w:sz w:val="22"/>
          <w:szCs w:val="22"/>
        </w:rPr>
      </w:pPr>
      <w:r>
        <w:rPr>
          <w:color w:val="000000"/>
          <w:sz w:val="22"/>
          <w:szCs w:val="22"/>
        </w:rPr>
        <w:t xml:space="preserve">12. Карпачев М. Д. Россия на путях модернизации и реформ -Воронеж, </w:t>
      </w:r>
      <w:smartTag w:uri="urn:schemas-microsoft-com:office:smarttags" w:element="metricconverter">
        <w:smartTagPr>
          <w:attr w:name="ProductID" w:val="1993 г"/>
        </w:smartTagPr>
        <w:r>
          <w:rPr>
            <w:color w:val="000000"/>
            <w:sz w:val="22"/>
            <w:szCs w:val="22"/>
          </w:rPr>
          <w:t>1993 г</w:t>
        </w:r>
      </w:smartTag>
      <w:r>
        <w:rPr>
          <w:color w:val="000000"/>
          <w:sz w:val="22"/>
          <w:szCs w:val="22"/>
        </w:rPr>
        <w:t>.</w:t>
      </w:r>
    </w:p>
    <w:p w:rsidR="00BE254F" w:rsidRDefault="00BE254F" w:rsidP="00BE254F">
      <w:pPr>
        <w:shd w:val="clear" w:color="auto" w:fill="FFFFFF"/>
        <w:autoSpaceDE w:val="0"/>
        <w:autoSpaceDN w:val="0"/>
        <w:adjustRightInd w:val="0"/>
        <w:rPr>
          <w:sz w:val="24"/>
          <w:szCs w:val="24"/>
        </w:rPr>
      </w:pPr>
      <w:r>
        <w:rPr>
          <w:color w:val="000000"/>
          <w:sz w:val="22"/>
          <w:szCs w:val="22"/>
        </w:rPr>
        <w:t>13. КобринВ. Б., Леонтьева Г. А., Шорин П. А. Вспомогательные исторические дисциплины.- М.: Просвещение, 1984..</w:t>
      </w:r>
    </w:p>
    <w:sectPr w:rsidR="00BE254F" w:rsidSect="00BE254F">
      <w:footerReference w:type="even" r:id="rId26"/>
      <w:footerReference w:type="default" r:id="rId27"/>
      <w:pgSz w:w="11906" w:h="16838"/>
      <w:pgMar w:top="1134" w:right="850" w:bottom="1134"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1A48" w:rsidRDefault="00E81A48" w:rsidP="00B64C8E">
      <w:r>
        <w:separator/>
      </w:r>
    </w:p>
  </w:endnote>
  <w:endnote w:type="continuationSeparator" w:id="0">
    <w:p w:rsidR="00E81A48" w:rsidRDefault="00E81A48" w:rsidP="00B64C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PragmaticaKMM">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22A" w:rsidRDefault="00735CBD" w:rsidP="00BE254F">
    <w:pPr>
      <w:pStyle w:val="ab"/>
      <w:framePr w:wrap="around" w:vAnchor="text" w:hAnchor="margin" w:xAlign="outside" w:y="1"/>
      <w:rPr>
        <w:rStyle w:val="ad"/>
      </w:rPr>
    </w:pPr>
    <w:r>
      <w:rPr>
        <w:rStyle w:val="ad"/>
      </w:rPr>
      <w:fldChar w:fldCharType="begin"/>
    </w:r>
    <w:r w:rsidR="0019122A">
      <w:rPr>
        <w:rStyle w:val="ad"/>
      </w:rPr>
      <w:instrText xml:space="preserve">PAGE  </w:instrText>
    </w:r>
    <w:r>
      <w:rPr>
        <w:rStyle w:val="ad"/>
      </w:rPr>
      <w:fldChar w:fldCharType="separate"/>
    </w:r>
    <w:r w:rsidR="0019122A">
      <w:rPr>
        <w:rStyle w:val="ad"/>
        <w:noProof/>
      </w:rPr>
      <w:t>2</w:t>
    </w:r>
    <w:r>
      <w:rPr>
        <w:rStyle w:val="ad"/>
      </w:rPr>
      <w:fldChar w:fldCharType="end"/>
    </w:r>
  </w:p>
  <w:p w:rsidR="0019122A" w:rsidRDefault="0019122A" w:rsidP="00BE254F">
    <w:pPr>
      <w:pStyle w:val="ab"/>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22A" w:rsidRDefault="00735CBD" w:rsidP="00BE254F">
    <w:pPr>
      <w:pStyle w:val="ab"/>
      <w:framePr w:wrap="around" w:vAnchor="text" w:hAnchor="margin" w:xAlign="outside" w:y="1"/>
      <w:rPr>
        <w:rStyle w:val="ad"/>
      </w:rPr>
    </w:pPr>
    <w:r>
      <w:rPr>
        <w:rStyle w:val="ad"/>
      </w:rPr>
      <w:fldChar w:fldCharType="begin"/>
    </w:r>
    <w:r w:rsidR="0019122A">
      <w:rPr>
        <w:rStyle w:val="ad"/>
      </w:rPr>
      <w:instrText xml:space="preserve">PAGE  </w:instrText>
    </w:r>
    <w:r>
      <w:rPr>
        <w:rStyle w:val="ad"/>
      </w:rPr>
      <w:fldChar w:fldCharType="separate"/>
    </w:r>
    <w:r w:rsidR="000E44BB">
      <w:rPr>
        <w:rStyle w:val="ad"/>
        <w:noProof/>
      </w:rPr>
      <w:t>75</w:t>
    </w:r>
    <w:r>
      <w:rPr>
        <w:rStyle w:val="ad"/>
      </w:rPr>
      <w:fldChar w:fldCharType="end"/>
    </w:r>
  </w:p>
  <w:p w:rsidR="0019122A" w:rsidRDefault="0019122A" w:rsidP="00BE254F">
    <w:pPr>
      <w:pStyle w:val="ab"/>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1A48" w:rsidRDefault="00E81A48" w:rsidP="00B64C8E">
      <w:r>
        <w:separator/>
      </w:r>
    </w:p>
  </w:footnote>
  <w:footnote w:type="continuationSeparator" w:id="0">
    <w:p w:rsidR="00E81A48" w:rsidRDefault="00E81A48" w:rsidP="00B64C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307CC"/>
    <w:multiLevelType w:val="singleLevel"/>
    <w:tmpl w:val="A56481CC"/>
    <w:lvl w:ilvl="0">
      <w:start w:val="1"/>
      <w:numFmt w:val="decimal"/>
      <w:lvlText w:val="%1."/>
      <w:lvlJc w:val="left"/>
      <w:pPr>
        <w:tabs>
          <w:tab w:val="num" w:pos="927"/>
        </w:tabs>
        <w:ind w:left="927" w:hanging="360"/>
      </w:pPr>
      <w:rPr>
        <w:rFonts w:hint="default"/>
      </w:rPr>
    </w:lvl>
  </w:abstractNum>
  <w:abstractNum w:abstractNumId="1">
    <w:nsid w:val="14D7331A"/>
    <w:multiLevelType w:val="singleLevel"/>
    <w:tmpl w:val="33408658"/>
    <w:lvl w:ilvl="0">
      <w:start w:val="1"/>
      <w:numFmt w:val="decimal"/>
      <w:lvlText w:val="%1."/>
      <w:lvlJc w:val="left"/>
      <w:pPr>
        <w:tabs>
          <w:tab w:val="num" w:pos="750"/>
        </w:tabs>
        <w:ind w:left="750" w:hanging="360"/>
      </w:pPr>
      <w:rPr>
        <w:rFonts w:hint="default"/>
      </w:rPr>
    </w:lvl>
  </w:abstractNum>
  <w:abstractNum w:abstractNumId="2">
    <w:nsid w:val="15C85047"/>
    <w:multiLevelType w:val="singleLevel"/>
    <w:tmpl w:val="F31C34DA"/>
    <w:lvl w:ilvl="0">
      <w:start w:val="1"/>
      <w:numFmt w:val="decimal"/>
      <w:lvlText w:val="%1."/>
      <w:lvlJc w:val="left"/>
      <w:pPr>
        <w:tabs>
          <w:tab w:val="num" w:pos="786"/>
        </w:tabs>
        <w:ind w:left="786" w:hanging="360"/>
      </w:pPr>
      <w:rPr>
        <w:rFonts w:hint="default"/>
      </w:rPr>
    </w:lvl>
  </w:abstractNum>
  <w:abstractNum w:abstractNumId="3">
    <w:nsid w:val="1A1D0EAC"/>
    <w:multiLevelType w:val="singleLevel"/>
    <w:tmpl w:val="0419000F"/>
    <w:lvl w:ilvl="0">
      <w:start w:val="1"/>
      <w:numFmt w:val="decimal"/>
      <w:lvlText w:val="%1."/>
      <w:lvlJc w:val="left"/>
      <w:pPr>
        <w:tabs>
          <w:tab w:val="num" w:pos="360"/>
        </w:tabs>
        <w:ind w:left="360" w:hanging="360"/>
      </w:pPr>
      <w:rPr>
        <w:rFonts w:hint="default"/>
      </w:rPr>
    </w:lvl>
  </w:abstractNum>
  <w:abstractNum w:abstractNumId="4">
    <w:nsid w:val="1AE32786"/>
    <w:multiLevelType w:val="singleLevel"/>
    <w:tmpl w:val="D638DE2C"/>
    <w:lvl w:ilvl="0">
      <w:start w:val="1"/>
      <w:numFmt w:val="decimal"/>
      <w:lvlText w:val="%1."/>
      <w:lvlJc w:val="left"/>
      <w:pPr>
        <w:tabs>
          <w:tab w:val="num" w:pos="1069"/>
        </w:tabs>
        <w:ind w:left="1069" w:hanging="360"/>
      </w:pPr>
      <w:rPr>
        <w:rFonts w:hint="default"/>
        <w:u w:val="single"/>
      </w:rPr>
    </w:lvl>
  </w:abstractNum>
  <w:abstractNum w:abstractNumId="5">
    <w:nsid w:val="1F040892"/>
    <w:multiLevelType w:val="singleLevel"/>
    <w:tmpl w:val="DC60E78C"/>
    <w:lvl w:ilvl="0">
      <w:numFmt w:val="bullet"/>
      <w:lvlText w:val="-"/>
      <w:lvlJc w:val="left"/>
      <w:pPr>
        <w:tabs>
          <w:tab w:val="num" w:pos="1332"/>
        </w:tabs>
        <w:ind w:left="1332" w:hanging="360"/>
      </w:pPr>
      <w:rPr>
        <w:rFonts w:ascii="Times New Roman" w:hAnsi="Times New Roman" w:hint="default"/>
      </w:rPr>
    </w:lvl>
  </w:abstractNum>
  <w:abstractNum w:abstractNumId="6">
    <w:nsid w:val="2BB861D0"/>
    <w:multiLevelType w:val="hybridMultilevel"/>
    <w:tmpl w:val="6A9E89B8"/>
    <w:lvl w:ilvl="0" w:tplc="45C64F8E">
      <w:start w:val="1"/>
      <w:numFmt w:val="decimal"/>
      <w:lvlText w:val="%1."/>
      <w:lvlJc w:val="left"/>
      <w:pPr>
        <w:tabs>
          <w:tab w:val="num" w:pos="1101"/>
        </w:tabs>
        <w:ind w:left="1101" w:hanging="675"/>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7">
    <w:nsid w:val="316E7FCF"/>
    <w:multiLevelType w:val="hybridMultilevel"/>
    <w:tmpl w:val="540E23CA"/>
    <w:lvl w:ilvl="0" w:tplc="561AA1B6">
      <w:start w:val="1"/>
      <w:numFmt w:val="decimal"/>
      <w:lvlText w:val="%1)"/>
      <w:lvlJc w:val="left"/>
      <w:pPr>
        <w:tabs>
          <w:tab w:val="num" w:pos="1108"/>
        </w:tabs>
        <w:ind w:left="1108" w:hanging="540"/>
      </w:pPr>
      <w:rPr>
        <w:rFonts w:hint="default"/>
        <w:u w:val="single"/>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8">
    <w:nsid w:val="370C1931"/>
    <w:multiLevelType w:val="hybridMultilevel"/>
    <w:tmpl w:val="D9CC0DE8"/>
    <w:lvl w:ilvl="0" w:tplc="03AC41D4">
      <w:start w:val="1"/>
      <w:numFmt w:val="decimal"/>
      <w:lvlText w:val="%1)"/>
      <w:lvlJc w:val="left"/>
      <w:pPr>
        <w:tabs>
          <w:tab w:val="num" w:pos="900"/>
        </w:tabs>
        <w:ind w:left="900" w:hanging="360"/>
      </w:pPr>
      <w:rPr>
        <w:rFonts w:hint="default"/>
        <w:u w:val="single"/>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9">
    <w:nsid w:val="406C2063"/>
    <w:multiLevelType w:val="singleLevel"/>
    <w:tmpl w:val="5D82D7CA"/>
    <w:lvl w:ilvl="0">
      <w:start w:val="1"/>
      <w:numFmt w:val="decimal"/>
      <w:lvlText w:val="%1."/>
      <w:lvlJc w:val="left"/>
      <w:pPr>
        <w:tabs>
          <w:tab w:val="num" w:pos="927"/>
        </w:tabs>
        <w:ind w:left="927" w:hanging="360"/>
      </w:pPr>
      <w:rPr>
        <w:rFonts w:hint="default"/>
      </w:rPr>
    </w:lvl>
  </w:abstractNum>
  <w:abstractNum w:abstractNumId="10">
    <w:nsid w:val="427B211A"/>
    <w:multiLevelType w:val="singleLevel"/>
    <w:tmpl w:val="498031A2"/>
    <w:lvl w:ilvl="0">
      <w:start w:val="1"/>
      <w:numFmt w:val="decimal"/>
      <w:lvlText w:val="%1."/>
      <w:lvlJc w:val="left"/>
      <w:pPr>
        <w:tabs>
          <w:tab w:val="num" w:pos="1069"/>
        </w:tabs>
        <w:ind w:left="1069" w:hanging="360"/>
      </w:pPr>
      <w:rPr>
        <w:rFonts w:hint="default"/>
      </w:rPr>
    </w:lvl>
  </w:abstractNum>
  <w:abstractNum w:abstractNumId="11">
    <w:nsid w:val="46237DFD"/>
    <w:multiLevelType w:val="singleLevel"/>
    <w:tmpl w:val="62C0EF20"/>
    <w:lvl w:ilvl="0">
      <w:start w:val="1"/>
      <w:numFmt w:val="decimal"/>
      <w:lvlText w:val="%1."/>
      <w:lvlJc w:val="left"/>
      <w:pPr>
        <w:tabs>
          <w:tab w:val="num" w:pos="786"/>
        </w:tabs>
        <w:ind w:left="786" w:hanging="360"/>
      </w:pPr>
      <w:rPr>
        <w:rFonts w:hint="default"/>
      </w:rPr>
    </w:lvl>
  </w:abstractNum>
  <w:abstractNum w:abstractNumId="12">
    <w:nsid w:val="6642436C"/>
    <w:multiLevelType w:val="singleLevel"/>
    <w:tmpl w:val="6C1ABCB6"/>
    <w:lvl w:ilvl="0">
      <w:start w:val="3"/>
      <w:numFmt w:val="decimal"/>
      <w:lvlText w:val="%1."/>
      <w:lvlJc w:val="left"/>
      <w:pPr>
        <w:tabs>
          <w:tab w:val="num" w:pos="786"/>
        </w:tabs>
        <w:ind w:left="786" w:hanging="360"/>
      </w:pPr>
      <w:rPr>
        <w:rFonts w:hint="default"/>
      </w:rPr>
    </w:lvl>
  </w:abstractNum>
  <w:abstractNum w:abstractNumId="13">
    <w:nsid w:val="6887435C"/>
    <w:multiLevelType w:val="singleLevel"/>
    <w:tmpl w:val="A4164DDE"/>
    <w:lvl w:ilvl="0">
      <w:start w:val="1"/>
      <w:numFmt w:val="decimal"/>
      <w:lvlText w:val="%1."/>
      <w:lvlJc w:val="left"/>
      <w:pPr>
        <w:tabs>
          <w:tab w:val="num" w:pos="927"/>
        </w:tabs>
        <w:ind w:left="927" w:hanging="360"/>
      </w:pPr>
      <w:rPr>
        <w:rFonts w:hint="default"/>
      </w:rPr>
    </w:lvl>
  </w:abstractNum>
  <w:abstractNum w:abstractNumId="14">
    <w:nsid w:val="6A660B8C"/>
    <w:multiLevelType w:val="singleLevel"/>
    <w:tmpl w:val="53A8E0F0"/>
    <w:lvl w:ilvl="0">
      <w:start w:val="1"/>
      <w:numFmt w:val="decimal"/>
      <w:lvlText w:val="%1."/>
      <w:lvlJc w:val="left"/>
      <w:pPr>
        <w:tabs>
          <w:tab w:val="num" w:pos="927"/>
        </w:tabs>
        <w:ind w:left="927" w:hanging="360"/>
      </w:pPr>
      <w:rPr>
        <w:rFonts w:hint="default"/>
      </w:rPr>
    </w:lvl>
  </w:abstractNum>
  <w:abstractNum w:abstractNumId="15">
    <w:nsid w:val="6CE30DFA"/>
    <w:multiLevelType w:val="singleLevel"/>
    <w:tmpl w:val="B6C6703A"/>
    <w:lvl w:ilvl="0">
      <w:start w:val="1"/>
      <w:numFmt w:val="decimal"/>
      <w:lvlText w:val="%1."/>
      <w:lvlJc w:val="left"/>
      <w:pPr>
        <w:tabs>
          <w:tab w:val="num" w:pos="1069"/>
        </w:tabs>
        <w:ind w:left="1069" w:hanging="360"/>
      </w:pPr>
      <w:rPr>
        <w:rFonts w:hint="default"/>
      </w:rPr>
    </w:lvl>
  </w:abstractNum>
  <w:abstractNum w:abstractNumId="16">
    <w:nsid w:val="74DE4B97"/>
    <w:multiLevelType w:val="singleLevel"/>
    <w:tmpl w:val="0419000F"/>
    <w:lvl w:ilvl="0">
      <w:start w:val="1"/>
      <w:numFmt w:val="decimal"/>
      <w:lvlText w:val="%1."/>
      <w:lvlJc w:val="left"/>
      <w:pPr>
        <w:tabs>
          <w:tab w:val="num" w:pos="360"/>
        </w:tabs>
        <w:ind w:left="360" w:hanging="360"/>
      </w:pPr>
      <w:rPr>
        <w:rFonts w:hint="default"/>
      </w:rPr>
    </w:lvl>
  </w:abstractNum>
  <w:abstractNum w:abstractNumId="17">
    <w:nsid w:val="775E161E"/>
    <w:multiLevelType w:val="singleLevel"/>
    <w:tmpl w:val="84229D92"/>
    <w:lvl w:ilvl="0">
      <w:start w:val="1"/>
      <w:numFmt w:val="decimal"/>
      <w:lvlText w:val="%1."/>
      <w:lvlJc w:val="left"/>
      <w:pPr>
        <w:tabs>
          <w:tab w:val="num" w:pos="786"/>
        </w:tabs>
        <w:ind w:left="786" w:hanging="360"/>
      </w:pPr>
      <w:rPr>
        <w:rFonts w:hint="default"/>
      </w:rPr>
    </w:lvl>
  </w:abstractNum>
  <w:abstractNum w:abstractNumId="18">
    <w:nsid w:val="7B7E6E5F"/>
    <w:multiLevelType w:val="singleLevel"/>
    <w:tmpl w:val="17C8C380"/>
    <w:lvl w:ilvl="0">
      <w:start w:val="1"/>
      <w:numFmt w:val="decimal"/>
      <w:lvlText w:val="%1."/>
      <w:lvlJc w:val="left"/>
      <w:pPr>
        <w:tabs>
          <w:tab w:val="num" w:pos="927"/>
        </w:tabs>
        <w:ind w:left="927" w:hanging="360"/>
      </w:pPr>
      <w:rPr>
        <w:rFonts w:hint="default"/>
      </w:rPr>
    </w:lvl>
  </w:abstractNum>
  <w:abstractNum w:abstractNumId="19">
    <w:nsid w:val="7D492B30"/>
    <w:multiLevelType w:val="hybridMultilevel"/>
    <w:tmpl w:val="255483F8"/>
    <w:lvl w:ilvl="0" w:tplc="1BF28A04">
      <w:start w:val="1"/>
      <w:numFmt w:val="decimal"/>
      <w:lvlText w:val="%1."/>
      <w:lvlJc w:val="left"/>
      <w:pPr>
        <w:tabs>
          <w:tab w:val="num" w:pos="1101"/>
        </w:tabs>
        <w:ind w:left="1101" w:hanging="675"/>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20">
    <w:nsid w:val="7E072611"/>
    <w:multiLevelType w:val="singleLevel"/>
    <w:tmpl w:val="47062F86"/>
    <w:lvl w:ilvl="0">
      <w:start w:val="1"/>
      <w:numFmt w:val="decimal"/>
      <w:lvlText w:val="%1."/>
      <w:lvlJc w:val="left"/>
      <w:pPr>
        <w:tabs>
          <w:tab w:val="num" w:pos="1069"/>
        </w:tabs>
        <w:ind w:left="1069" w:hanging="360"/>
      </w:pPr>
      <w:rPr>
        <w:rFonts w:hint="default"/>
      </w:rPr>
    </w:lvl>
  </w:abstractNum>
  <w:num w:numId="1">
    <w:abstractNumId w:val="4"/>
  </w:num>
  <w:num w:numId="2">
    <w:abstractNumId w:val="15"/>
  </w:num>
  <w:num w:numId="3">
    <w:abstractNumId w:val="20"/>
  </w:num>
  <w:num w:numId="4">
    <w:abstractNumId w:val="13"/>
  </w:num>
  <w:num w:numId="5">
    <w:abstractNumId w:val="10"/>
  </w:num>
  <w:num w:numId="6">
    <w:abstractNumId w:val="9"/>
  </w:num>
  <w:num w:numId="7">
    <w:abstractNumId w:val="18"/>
  </w:num>
  <w:num w:numId="8">
    <w:abstractNumId w:val="0"/>
  </w:num>
  <w:num w:numId="9">
    <w:abstractNumId w:val="14"/>
  </w:num>
  <w:num w:numId="10">
    <w:abstractNumId w:val="16"/>
  </w:num>
  <w:num w:numId="11">
    <w:abstractNumId w:val="1"/>
  </w:num>
  <w:num w:numId="12">
    <w:abstractNumId w:val="5"/>
  </w:num>
  <w:num w:numId="13">
    <w:abstractNumId w:val="3"/>
  </w:num>
  <w:num w:numId="14">
    <w:abstractNumId w:val="11"/>
  </w:num>
  <w:num w:numId="15">
    <w:abstractNumId w:val="12"/>
  </w:num>
  <w:num w:numId="16">
    <w:abstractNumId w:val="2"/>
  </w:num>
  <w:num w:numId="17">
    <w:abstractNumId w:val="17"/>
  </w:num>
  <w:num w:numId="18">
    <w:abstractNumId w:val="7"/>
  </w:num>
  <w:num w:numId="19">
    <w:abstractNumId w:val="8"/>
  </w:num>
  <w:num w:numId="20">
    <w:abstractNumId w:val="19"/>
  </w:num>
  <w:num w:numId="2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rsids>
    <w:rsidRoot w:val="00BE254F"/>
    <w:rsid w:val="000E44BB"/>
    <w:rsid w:val="0013408A"/>
    <w:rsid w:val="0019122A"/>
    <w:rsid w:val="001C2126"/>
    <w:rsid w:val="003B4CAD"/>
    <w:rsid w:val="003F0FC5"/>
    <w:rsid w:val="00437DBE"/>
    <w:rsid w:val="00563F0A"/>
    <w:rsid w:val="0069729A"/>
    <w:rsid w:val="00735CBD"/>
    <w:rsid w:val="00866397"/>
    <w:rsid w:val="009C5B99"/>
    <w:rsid w:val="00A74ED8"/>
    <w:rsid w:val="00AB70DE"/>
    <w:rsid w:val="00B64C8E"/>
    <w:rsid w:val="00BC2774"/>
    <w:rsid w:val="00BE254F"/>
    <w:rsid w:val="00BE4FE0"/>
    <w:rsid w:val="00CD5D86"/>
    <w:rsid w:val="00DD4E74"/>
    <w:rsid w:val="00E81A48"/>
    <w:rsid w:val="00EC77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254F"/>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BE254F"/>
    <w:pPr>
      <w:keepNext/>
      <w:outlineLvl w:val="0"/>
    </w:pPr>
    <w:rPr>
      <w:b/>
      <w:sz w:val="28"/>
    </w:rPr>
  </w:style>
  <w:style w:type="paragraph" w:styleId="2">
    <w:name w:val="heading 2"/>
    <w:basedOn w:val="a"/>
    <w:next w:val="a"/>
    <w:link w:val="20"/>
    <w:qFormat/>
    <w:rsid w:val="00BE254F"/>
    <w:pPr>
      <w:keepNext/>
      <w:spacing w:before="240" w:after="60"/>
      <w:outlineLvl w:val="1"/>
    </w:pPr>
    <w:rPr>
      <w:rFonts w:ascii="Arial" w:hAnsi="Arial" w:cs="Arial"/>
      <w:b/>
      <w:bCs/>
      <w:i/>
      <w:iCs/>
      <w:sz w:val="28"/>
      <w:szCs w:val="28"/>
    </w:rPr>
  </w:style>
  <w:style w:type="paragraph" w:styleId="3">
    <w:name w:val="heading 3"/>
    <w:basedOn w:val="a"/>
    <w:next w:val="a"/>
    <w:link w:val="30"/>
    <w:qFormat/>
    <w:rsid w:val="00BE254F"/>
    <w:pPr>
      <w:keepNext/>
      <w:ind w:firstLine="709"/>
      <w:jc w:val="center"/>
      <w:outlineLvl w:val="2"/>
    </w:pPr>
    <w:rPr>
      <w:sz w:val="28"/>
    </w:rPr>
  </w:style>
  <w:style w:type="paragraph" w:styleId="4">
    <w:name w:val="heading 4"/>
    <w:basedOn w:val="a"/>
    <w:next w:val="a"/>
    <w:link w:val="40"/>
    <w:qFormat/>
    <w:rsid w:val="00BE254F"/>
    <w:pPr>
      <w:keepNext/>
      <w:ind w:firstLine="709"/>
      <w:jc w:val="center"/>
      <w:outlineLvl w:val="3"/>
    </w:pPr>
    <w:rPr>
      <w:sz w:val="32"/>
    </w:rPr>
  </w:style>
  <w:style w:type="paragraph" w:styleId="5">
    <w:name w:val="heading 5"/>
    <w:basedOn w:val="a"/>
    <w:next w:val="a"/>
    <w:link w:val="50"/>
    <w:qFormat/>
    <w:rsid w:val="00BE254F"/>
    <w:pPr>
      <w:keepNext/>
      <w:ind w:firstLine="709"/>
      <w:jc w:val="both"/>
      <w:outlineLvl w:val="4"/>
    </w:pPr>
    <w:rPr>
      <w:b/>
      <w:sz w:val="28"/>
    </w:rPr>
  </w:style>
  <w:style w:type="paragraph" w:styleId="6">
    <w:name w:val="heading 6"/>
    <w:basedOn w:val="a"/>
    <w:next w:val="a"/>
    <w:link w:val="60"/>
    <w:qFormat/>
    <w:rsid w:val="00BE254F"/>
    <w:pPr>
      <w:spacing w:before="240" w:after="60"/>
      <w:outlineLvl w:val="5"/>
    </w:pPr>
    <w:rPr>
      <w:b/>
      <w:bCs/>
      <w:sz w:val="22"/>
      <w:szCs w:val="22"/>
    </w:rPr>
  </w:style>
  <w:style w:type="paragraph" w:styleId="7">
    <w:name w:val="heading 7"/>
    <w:basedOn w:val="a"/>
    <w:next w:val="a"/>
    <w:link w:val="70"/>
    <w:qFormat/>
    <w:rsid w:val="00BE254F"/>
    <w:pPr>
      <w:keepNext/>
      <w:jc w:val="center"/>
      <w:outlineLvl w:val="6"/>
    </w:pPr>
    <w:rPr>
      <w:sz w:val="24"/>
    </w:rPr>
  </w:style>
  <w:style w:type="paragraph" w:styleId="8">
    <w:name w:val="heading 8"/>
    <w:basedOn w:val="a"/>
    <w:next w:val="a"/>
    <w:link w:val="80"/>
    <w:qFormat/>
    <w:rsid w:val="00BE254F"/>
    <w:pPr>
      <w:keepNext/>
      <w:jc w:val="center"/>
      <w:outlineLvl w:val="7"/>
    </w:pPr>
    <w:rPr>
      <w:sz w:val="28"/>
    </w:rPr>
  </w:style>
  <w:style w:type="paragraph" w:styleId="9">
    <w:name w:val="heading 9"/>
    <w:basedOn w:val="a"/>
    <w:next w:val="a"/>
    <w:link w:val="90"/>
    <w:qFormat/>
    <w:rsid w:val="00BE254F"/>
    <w:pPr>
      <w:keepNext/>
      <w:outlineLvl w:val="8"/>
    </w:pPr>
    <w:rPr>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E254F"/>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BE254F"/>
    <w:rPr>
      <w:rFonts w:ascii="Arial" w:eastAsia="Times New Roman" w:hAnsi="Arial" w:cs="Arial"/>
      <w:b/>
      <w:bCs/>
      <w:i/>
      <w:iCs/>
      <w:sz w:val="28"/>
      <w:szCs w:val="28"/>
      <w:lang w:eastAsia="ru-RU"/>
    </w:rPr>
  </w:style>
  <w:style w:type="character" w:customStyle="1" w:styleId="30">
    <w:name w:val="Заголовок 3 Знак"/>
    <w:basedOn w:val="a0"/>
    <w:link w:val="3"/>
    <w:rsid w:val="00BE254F"/>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BE254F"/>
    <w:rPr>
      <w:rFonts w:ascii="Times New Roman" w:eastAsia="Times New Roman" w:hAnsi="Times New Roman" w:cs="Times New Roman"/>
      <w:sz w:val="32"/>
      <w:szCs w:val="20"/>
      <w:lang w:eastAsia="ru-RU"/>
    </w:rPr>
  </w:style>
  <w:style w:type="character" w:customStyle="1" w:styleId="50">
    <w:name w:val="Заголовок 5 Знак"/>
    <w:basedOn w:val="a0"/>
    <w:link w:val="5"/>
    <w:rsid w:val="00BE254F"/>
    <w:rPr>
      <w:rFonts w:ascii="Times New Roman" w:eastAsia="Times New Roman" w:hAnsi="Times New Roman" w:cs="Times New Roman"/>
      <w:b/>
      <w:sz w:val="28"/>
      <w:szCs w:val="20"/>
      <w:lang w:eastAsia="ru-RU"/>
    </w:rPr>
  </w:style>
  <w:style w:type="character" w:customStyle="1" w:styleId="60">
    <w:name w:val="Заголовок 6 Знак"/>
    <w:basedOn w:val="a0"/>
    <w:link w:val="6"/>
    <w:rsid w:val="00BE254F"/>
    <w:rPr>
      <w:rFonts w:ascii="Times New Roman" w:eastAsia="Times New Roman" w:hAnsi="Times New Roman" w:cs="Times New Roman"/>
      <w:b/>
      <w:bCs/>
      <w:lang w:eastAsia="ru-RU"/>
    </w:rPr>
  </w:style>
  <w:style w:type="character" w:customStyle="1" w:styleId="70">
    <w:name w:val="Заголовок 7 Знак"/>
    <w:basedOn w:val="a0"/>
    <w:link w:val="7"/>
    <w:rsid w:val="00BE254F"/>
    <w:rPr>
      <w:rFonts w:ascii="Times New Roman" w:eastAsia="Times New Roman" w:hAnsi="Times New Roman" w:cs="Times New Roman"/>
      <w:sz w:val="24"/>
      <w:szCs w:val="20"/>
      <w:lang w:eastAsia="ru-RU"/>
    </w:rPr>
  </w:style>
  <w:style w:type="character" w:customStyle="1" w:styleId="80">
    <w:name w:val="Заголовок 8 Знак"/>
    <w:basedOn w:val="a0"/>
    <w:link w:val="8"/>
    <w:rsid w:val="00BE254F"/>
    <w:rPr>
      <w:rFonts w:ascii="Times New Roman" w:eastAsia="Times New Roman" w:hAnsi="Times New Roman" w:cs="Times New Roman"/>
      <w:sz w:val="28"/>
      <w:szCs w:val="20"/>
      <w:lang w:eastAsia="ru-RU"/>
    </w:rPr>
  </w:style>
  <w:style w:type="character" w:customStyle="1" w:styleId="90">
    <w:name w:val="Заголовок 9 Знак"/>
    <w:basedOn w:val="a0"/>
    <w:link w:val="9"/>
    <w:rsid w:val="00BE254F"/>
    <w:rPr>
      <w:rFonts w:ascii="Times New Roman" w:eastAsia="Times New Roman" w:hAnsi="Times New Roman" w:cs="Times New Roman"/>
      <w:sz w:val="24"/>
      <w:szCs w:val="20"/>
      <w:lang w:eastAsia="ru-RU"/>
    </w:rPr>
  </w:style>
  <w:style w:type="paragraph" w:styleId="a3">
    <w:name w:val="Plain Text"/>
    <w:basedOn w:val="a"/>
    <w:link w:val="a4"/>
    <w:rsid w:val="00BE254F"/>
    <w:rPr>
      <w:rFonts w:ascii="Courier New" w:hAnsi="Courier New"/>
    </w:rPr>
  </w:style>
  <w:style w:type="character" w:customStyle="1" w:styleId="a4">
    <w:name w:val="Текст Знак"/>
    <w:basedOn w:val="a0"/>
    <w:link w:val="a3"/>
    <w:rsid w:val="00BE254F"/>
    <w:rPr>
      <w:rFonts w:ascii="Courier New" w:eastAsia="Times New Roman" w:hAnsi="Courier New" w:cs="Times New Roman"/>
      <w:sz w:val="20"/>
      <w:szCs w:val="20"/>
      <w:lang w:eastAsia="ru-RU"/>
    </w:rPr>
  </w:style>
  <w:style w:type="paragraph" w:customStyle="1" w:styleId="a5">
    <w:name w:val="Цитаты"/>
    <w:basedOn w:val="a"/>
    <w:rsid w:val="00BE254F"/>
    <w:pPr>
      <w:widowControl w:val="0"/>
      <w:spacing w:before="100" w:after="100"/>
      <w:ind w:left="360" w:right="360"/>
    </w:pPr>
    <w:rPr>
      <w:snapToGrid w:val="0"/>
      <w:sz w:val="24"/>
    </w:rPr>
  </w:style>
  <w:style w:type="paragraph" w:styleId="a6">
    <w:name w:val="Body Text"/>
    <w:basedOn w:val="a"/>
    <w:link w:val="a7"/>
    <w:rsid w:val="00BE254F"/>
    <w:rPr>
      <w:sz w:val="24"/>
    </w:rPr>
  </w:style>
  <w:style w:type="character" w:customStyle="1" w:styleId="a7">
    <w:name w:val="Основной текст Знак"/>
    <w:basedOn w:val="a0"/>
    <w:link w:val="a6"/>
    <w:rsid w:val="00BE254F"/>
    <w:rPr>
      <w:rFonts w:ascii="Times New Roman" w:eastAsia="Times New Roman" w:hAnsi="Times New Roman" w:cs="Times New Roman"/>
      <w:sz w:val="24"/>
      <w:szCs w:val="20"/>
      <w:lang w:eastAsia="ru-RU"/>
    </w:rPr>
  </w:style>
  <w:style w:type="paragraph" w:styleId="a8">
    <w:name w:val="Body Text Indent"/>
    <w:basedOn w:val="a"/>
    <w:link w:val="a9"/>
    <w:rsid w:val="00BE254F"/>
    <w:pPr>
      <w:spacing w:after="120"/>
      <w:ind w:left="283"/>
    </w:pPr>
  </w:style>
  <w:style w:type="character" w:customStyle="1" w:styleId="a9">
    <w:name w:val="Основной текст с отступом Знак"/>
    <w:basedOn w:val="a0"/>
    <w:link w:val="a8"/>
    <w:rsid w:val="00BE254F"/>
    <w:rPr>
      <w:rFonts w:ascii="Times New Roman" w:eastAsia="Times New Roman" w:hAnsi="Times New Roman" w:cs="Times New Roman"/>
      <w:sz w:val="20"/>
      <w:szCs w:val="20"/>
      <w:lang w:eastAsia="ru-RU"/>
    </w:rPr>
  </w:style>
  <w:style w:type="table" w:styleId="aa">
    <w:name w:val="Table Grid"/>
    <w:basedOn w:val="a1"/>
    <w:rsid w:val="00BE254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rsid w:val="00BE254F"/>
    <w:pPr>
      <w:spacing w:after="120" w:line="480" w:lineRule="auto"/>
      <w:ind w:left="283"/>
    </w:pPr>
  </w:style>
  <w:style w:type="character" w:customStyle="1" w:styleId="22">
    <w:name w:val="Основной текст с отступом 2 Знак"/>
    <w:basedOn w:val="a0"/>
    <w:link w:val="21"/>
    <w:rsid w:val="00BE254F"/>
    <w:rPr>
      <w:rFonts w:ascii="Times New Roman" w:eastAsia="Times New Roman" w:hAnsi="Times New Roman" w:cs="Times New Roman"/>
      <w:sz w:val="20"/>
      <w:szCs w:val="20"/>
      <w:lang w:eastAsia="ru-RU"/>
    </w:rPr>
  </w:style>
  <w:style w:type="paragraph" w:styleId="ab">
    <w:name w:val="footer"/>
    <w:basedOn w:val="a"/>
    <w:link w:val="ac"/>
    <w:rsid w:val="00BE254F"/>
    <w:pPr>
      <w:tabs>
        <w:tab w:val="center" w:pos="4677"/>
        <w:tab w:val="right" w:pos="9355"/>
      </w:tabs>
    </w:pPr>
  </w:style>
  <w:style w:type="character" w:customStyle="1" w:styleId="ac">
    <w:name w:val="Нижний колонтитул Знак"/>
    <w:basedOn w:val="a0"/>
    <w:link w:val="ab"/>
    <w:rsid w:val="00BE254F"/>
    <w:rPr>
      <w:rFonts w:ascii="Times New Roman" w:eastAsia="Times New Roman" w:hAnsi="Times New Roman" w:cs="Times New Roman"/>
      <w:sz w:val="20"/>
      <w:szCs w:val="20"/>
      <w:lang w:eastAsia="ru-RU"/>
    </w:rPr>
  </w:style>
  <w:style w:type="character" w:styleId="ad">
    <w:name w:val="page number"/>
    <w:basedOn w:val="a0"/>
    <w:rsid w:val="00BE254F"/>
  </w:style>
  <w:style w:type="paragraph" w:styleId="31">
    <w:name w:val="Body Text Indent 3"/>
    <w:basedOn w:val="a"/>
    <w:link w:val="32"/>
    <w:rsid w:val="00BE254F"/>
    <w:pPr>
      <w:ind w:firstLine="284"/>
    </w:pPr>
    <w:rPr>
      <w:sz w:val="28"/>
    </w:rPr>
  </w:style>
  <w:style w:type="character" w:customStyle="1" w:styleId="32">
    <w:name w:val="Основной текст с отступом 3 Знак"/>
    <w:basedOn w:val="a0"/>
    <w:link w:val="31"/>
    <w:rsid w:val="00BE254F"/>
    <w:rPr>
      <w:rFonts w:ascii="Times New Roman" w:eastAsia="Times New Roman" w:hAnsi="Times New Roman" w:cs="Times New Roman"/>
      <w:sz w:val="28"/>
      <w:szCs w:val="20"/>
      <w:lang w:eastAsia="ru-RU"/>
    </w:rPr>
  </w:style>
  <w:style w:type="paragraph" w:styleId="33">
    <w:name w:val="Body Text 3"/>
    <w:basedOn w:val="a"/>
    <w:link w:val="34"/>
    <w:rsid w:val="00BE254F"/>
    <w:pPr>
      <w:ind w:right="-144"/>
    </w:pPr>
  </w:style>
  <w:style w:type="character" w:customStyle="1" w:styleId="34">
    <w:name w:val="Основной текст 3 Знак"/>
    <w:basedOn w:val="a0"/>
    <w:link w:val="33"/>
    <w:rsid w:val="00BE254F"/>
    <w:rPr>
      <w:rFonts w:ascii="Times New Roman" w:eastAsia="Times New Roman" w:hAnsi="Times New Roman" w:cs="Times New Roman"/>
      <w:sz w:val="20"/>
      <w:szCs w:val="20"/>
      <w:lang w:eastAsia="ru-RU"/>
    </w:rPr>
  </w:style>
  <w:style w:type="paragraph" w:styleId="23">
    <w:name w:val="Body Text 2"/>
    <w:basedOn w:val="a"/>
    <w:link w:val="24"/>
    <w:rsid w:val="00BE254F"/>
    <w:rPr>
      <w:sz w:val="28"/>
    </w:rPr>
  </w:style>
  <w:style w:type="character" w:customStyle="1" w:styleId="24">
    <w:name w:val="Основной текст 2 Знак"/>
    <w:basedOn w:val="a0"/>
    <w:link w:val="23"/>
    <w:rsid w:val="00BE254F"/>
    <w:rPr>
      <w:rFonts w:ascii="Times New Roman" w:eastAsia="Times New Roman" w:hAnsi="Times New Roman" w:cs="Times New Roman"/>
      <w:sz w:val="28"/>
      <w:szCs w:val="20"/>
      <w:lang w:eastAsia="ru-RU"/>
    </w:rPr>
  </w:style>
  <w:style w:type="paragraph" w:styleId="ae">
    <w:name w:val="Block Text"/>
    <w:basedOn w:val="a"/>
    <w:rsid w:val="00BE254F"/>
    <w:pPr>
      <w:ind w:left="567" w:right="397"/>
      <w:jc w:val="center"/>
    </w:pPr>
    <w:rPr>
      <w:b/>
      <w:sz w:val="28"/>
    </w:rPr>
  </w:style>
  <w:style w:type="paragraph" w:styleId="af">
    <w:name w:val="Title"/>
    <w:basedOn w:val="a"/>
    <w:link w:val="af0"/>
    <w:qFormat/>
    <w:rsid w:val="00BE254F"/>
    <w:pPr>
      <w:ind w:firstLine="567"/>
      <w:jc w:val="center"/>
    </w:pPr>
    <w:rPr>
      <w:b/>
      <w:sz w:val="28"/>
    </w:rPr>
  </w:style>
  <w:style w:type="character" w:customStyle="1" w:styleId="af0">
    <w:name w:val="Название Знак"/>
    <w:basedOn w:val="a0"/>
    <w:link w:val="af"/>
    <w:rsid w:val="00BE254F"/>
    <w:rPr>
      <w:rFonts w:ascii="Times New Roman" w:eastAsia="Times New Roman" w:hAnsi="Times New Roman" w:cs="Times New Roman"/>
      <w:b/>
      <w:sz w:val="28"/>
      <w:szCs w:val="20"/>
      <w:lang w:eastAsia="ru-RU"/>
    </w:rPr>
  </w:style>
  <w:style w:type="character" w:styleId="af1">
    <w:name w:val="Hyperlink"/>
    <w:basedOn w:val="a0"/>
    <w:rsid w:val="00BE254F"/>
    <w:rPr>
      <w:strike w:val="0"/>
      <w:dstrike w:val="0"/>
      <w:color w:val="000000"/>
      <w:sz w:val="22"/>
      <w:szCs w:val="22"/>
      <w:u w:val="none"/>
      <w:effect w:val="none"/>
    </w:rPr>
  </w:style>
  <w:style w:type="paragraph" w:customStyle="1" w:styleId="tab">
    <w:name w:val="tab"/>
    <w:basedOn w:val="a"/>
    <w:rsid w:val="00BE254F"/>
    <w:pPr>
      <w:spacing w:before="100" w:beforeAutospacing="1" w:after="100" w:afterAutospacing="1"/>
    </w:pPr>
    <w:rPr>
      <w:sz w:val="24"/>
      <w:szCs w:val="24"/>
    </w:rPr>
  </w:style>
  <w:style w:type="paragraph" w:styleId="HTML">
    <w:name w:val="HTML Preformatted"/>
    <w:basedOn w:val="a"/>
    <w:link w:val="HTML0"/>
    <w:rsid w:val="00BE2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rsid w:val="00BE254F"/>
    <w:rPr>
      <w:rFonts w:ascii="Courier New" w:eastAsia="Times New Roman" w:hAnsi="Courier New" w:cs="Courier New"/>
      <w:sz w:val="20"/>
      <w:szCs w:val="20"/>
      <w:lang w:eastAsia="ru-RU"/>
    </w:rPr>
  </w:style>
  <w:style w:type="paragraph" w:styleId="af2">
    <w:name w:val="Normal (Web)"/>
    <w:basedOn w:val="a"/>
    <w:rsid w:val="00BE254F"/>
    <w:pPr>
      <w:spacing w:before="100" w:beforeAutospacing="1" w:after="100" w:afterAutospacing="1"/>
      <w:ind w:left="90" w:right="90"/>
    </w:pPr>
    <w:rPr>
      <w:sz w:val="24"/>
      <w:szCs w:val="24"/>
    </w:rPr>
  </w:style>
  <w:style w:type="paragraph" w:customStyle="1" w:styleId="text">
    <w:name w:val="text"/>
    <w:basedOn w:val="a"/>
    <w:rsid w:val="00BE254F"/>
    <w:pPr>
      <w:spacing w:before="100" w:beforeAutospacing="1" w:after="100" w:afterAutospacing="1"/>
    </w:pPr>
    <w:rPr>
      <w:color w:val="000000"/>
      <w:sz w:val="22"/>
      <w:szCs w:val="22"/>
    </w:rPr>
  </w:style>
  <w:style w:type="paragraph" w:customStyle="1" w:styleId="notes">
    <w:name w:val="notes"/>
    <w:basedOn w:val="a"/>
    <w:rsid w:val="00BE254F"/>
    <w:pPr>
      <w:spacing w:before="100" w:beforeAutospacing="1" w:after="100" w:afterAutospacing="1"/>
    </w:pPr>
    <w:rPr>
      <w:color w:val="000000"/>
      <w:sz w:val="22"/>
      <w:szCs w:val="22"/>
    </w:rPr>
  </w:style>
  <w:style w:type="paragraph" w:styleId="af3">
    <w:name w:val="Balloon Text"/>
    <w:basedOn w:val="a"/>
    <w:link w:val="af4"/>
    <w:uiPriority w:val="99"/>
    <w:semiHidden/>
    <w:unhideWhenUsed/>
    <w:rsid w:val="00BE254F"/>
    <w:rPr>
      <w:rFonts w:ascii="Tahoma" w:hAnsi="Tahoma" w:cs="Tahoma"/>
      <w:sz w:val="16"/>
      <w:szCs w:val="16"/>
    </w:rPr>
  </w:style>
  <w:style w:type="character" w:customStyle="1" w:styleId="af4">
    <w:name w:val="Текст выноски Знак"/>
    <w:basedOn w:val="a0"/>
    <w:link w:val="af3"/>
    <w:uiPriority w:val="99"/>
    <w:semiHidden/>
    <w:rsid w:val="00BE254F"/>
    <w:rPr>
      <w:rFonts w:ascii="Tahoma" w:eastAsia="Times New Roman" w:hAnsi="Tahoma" w:cs="Tahoma"/>
      <w:sz w:val="16"/>
      <w:szCs w:val="16"/>
      <w:lang w:eastAsia="ru-RU"/>
    </w:rPr>
  </w:style>
  <w:style w:type="character" w:styleId="af5">
    <w:name w:val="Strong"/>
    <w:basedOn w:val="a0"/>
    <w:qFormat/>
    <w:rsid w:val="0019122A"/>
    <w:rPr>
      <w:b/>
      <w:bCs/>
    </w:rPr>
  </w:style>
  <w:style w:type="character" w:styleId="af6">
    <w:name w:val="Emphasis"/>
    <w:basedOn w:val="a0"/>
    <w:qFormat/>
    <w:rsid w:val="0019122A"/>
    <w:rPr>
      <w:i/>
      <w:iCs/>
    </w:rPr>
  </w:style>
  <w:style w:type="paragraph" w:customStyle="1" w:styleId="img">
    <w:name w:val="img"/>
    <w:basedOn w:val="a"/>
    <w:rsid w:val="0019122A"/>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bunin.niv.ru/images/family/muromtseva-3.jpg"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bunin.niv.ru/images/family/muromtseva-4.jpg"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bunin.niv.ru/images/mesta/chehov.jpg" TargetMode="Externa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bunin.niv.ru/images/bunin/bunin_03.jpg" TargetMode="External"/><Relationship Id="rId20" Type="http://schemas.openxmlformats.org/officeDocument/2006/relationships/hyperlink" Target="http://bunin.niv.ru/images/mesta/glotovo.jp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govvrn.ru/wps/wcm/connect/voronezh/AVO/Main/Vizitcard/book/?book=Voronezh/_12_chapter11_1&amp;WCM_Page.3a54f1004528a0ad87b3a774582d8888=1" TargetMode="External"/><Relationship Id="rId5" Type="http://schemas.openxmlformats.org/officeDocument/2006/relationships/footnotes" Target="footnotes.xml"/><Relationship Id="rId15" Type="http://schemas.openxmlformats.org/officeDocument/2006/relationships/hyperlink" Target="http://bunin.niv.ru/images/mesta/gimnaziya.jpg" TargetMode="External"/><Relationship Id="rId23" Type="http://schemas.openxmlformats.org/officeDocument/2006/relationships/hyperlink" Target="http://bunin.niv.ru/images/mesta/mogila-paris.jpg"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bunin.niv.ru/images/bunin/bunin_45.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bunin.niv.ru/images/bunin/bunin_27.jpg" TargetMode="External"/><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127</TotalTime>
  <Pages>1</Pages>
  <Words>43615</Words>
  <Characters>248612</Characters>
  <Application>Microsoft Office Word</Application>
  <DocSecurity>0</DocSecurity>
  <Lines>2071</Lines>
  <Paragraphs>583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291644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2012-01-21T04:39:00Z</dcterms:created>
  <dcterms:modified xsi:type="dcterms:W3CDTF">2012-03-22T11:06:00Z</dcterms:modified>
</cp:coreProperties>
</file>